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rPr>
          <w:rFonts w:ascii="Cambria" w:hAnsi="Cambria" w:cs="Calibri" w:cstheme="minorHAnsi"/>
        </w:rPr>
      </w:pPr>
      <w:r>
        <w:rPr>
          <w:rFonts w:cs="Calibri" w:cstheme="minorHAnsi" w:ascii="Cambria" w:hAnsi="Cambria"/>
        </w:rPr>
      </w:r>
    </w:p>
    <w:p>
      <w:pPr>
        <w:pStyle w:val="Normal"/>
        <w:numPr>
          <w:ilvl w:val="0"/>
          <w:numId w:val="0"/>
        </w:numPr>
        <w:snapToGrid w:val="false"/>
        <w:spacing w:before="0" w:after="300"/>
        <w:outlineLvl w:val="0"/>
        <w:rPr>
          <w:rFonts w:ascii="Cambria" w:hAnsi="Cambria" w:eastAsia="Times New Roman" w:cs="Calibri" w:cstheme="minorHAnsi"/>
          <w:b/>
          <w:b/>
          <w:bCs/>
          <w:kern w:val="2"/>
          <w:sz w:val="60"/>
          <w:szCs w:val="60"/>
          <w:lang w:eastAsia="el-GR"/>
        </w:rPr>
      </w:pPr>
      <w:r>
        <w:rPr/>
        <w:drawing>
          <wp:inline distT="0" distB="0" distL="0" distR="0">
            <wp:extent cx="3569335" cy="1080770"/>
            <wp:effectExtent l="0" t="0" r="0" b="0"/>
            <wp:docPr id="1" name="Picture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Εικόνα που περιέχει κείμενο&#10;&#10;Περιγραφή που δημιουργήθηκε αυτόματα"/>
                    <pic:cNvPicPr>
                      <a:picLocks noChangeAspect="1" noChangeArrowheads="1"/>
                    </pic:cNvPicPr>
                  </pic:nvPicPr>
                  <pic:blipFill>
                    <a:blip r:embed="rId2"/>
                    <a:stretch>
                      <a:fillRect/>
                    </a:stretch>
                  </pic:blipFill>
                  <pic:spPr bwMode="auto">
                    <a:xfrm>
                      <a:off x="0" y="0"/>
                      <a:ext cx="3569335" cy="1080770"/>
                    </a:xfrm>
                    <a:prstGeom prst="rect">
                      <a:avLst/>
                    </a:prstGeom>
                  </pic:spPr>
                </pic:pic>
              </a:graphicData>
            </a:graphic>
          </wp:inline>
        </w:drawing>
      </w:r>
    </w:p>
    <w:p>
      <w:pPr>
        <w:pStyle w:val="Normal"/>
        <w:numPr>
          <w:ilvl w:val="0"/>
          <w:numId w:val="0"/>
        </w:numPr>
        <w:snapToGrid w:val="false"/>
        <w:spacing w:before="0" w:after="300"/>
        <w:outlineLvl w:val="0"/>
        <w:rPr>
          <w:rFonts w:ascii="Cambria" w:hAnsi="Cambria" w:eastAsia="Times New Roman" w:cs="Calibri" w:cstheme="minorHAnsi"/>
          <w:b/>
          <w:b/>
          <w:bCs/>
          <w:kern w:val="2"/>
          <w:sz w:val="60"/>
          <w:szCs w:val="60"/>
          <w:lang w:eastAsia="el-GR"/>
        </w:rPr>
      </w:pPr>
      <w:r>
        <w:rPr>
          <w:rFonts w:eastAsia="Times New Roman" w:cs="Calibri" w:ascii="Cambria" w:hAnsi="Cambria" w:cstheme="minorHAnsi"/>
          <w:b/>
          <w:bCs/>
          <w:kern w:val="2"/>
          <w:sz w:val="60"/>
          <w:szCs w:val="60"/>
          <w:lang w:eastAsia="el-GR"/>
        </w:rPr>
        <w:t>Μια κινητήρια δύναμη αλλαγών στη δημόσια υγεία</w:t>
      </w:r>
    </w:p>
    <w:p>
      <w:pPr>
        <w:pStyle w:val="Normal"/>
        <w:shd w:val="clear" w:color="auto" w:fill="FFFFFF"/>
        <w:snapToGrid w:val="false"/>
        <w:rPr>
          <w:rFonts w:ascii="Cambria" w:hAnsi="Cambria" w:eastAsia="Times New Roman" w:cs="Calibri" w:cstheme="minorHAnsi"/>
          <w:color w:val="212529"/>
          <w:sz w:val="22"/>
          <w:szCs w:val="22"/>
          <w:lang w:eastAsia="el-GR"/>
        </w:rPr>
      </w:pPr>
      <w:r>
        <w:rPr>
          <w:rFonts w:eastAsia="Times New Roman" w:cs="Calibri" w:ascii="Cambria" w:hAnsi="Cambria" w:cstheme="minorHAnsi"/>
          <w:color w:val="212529"/>
          <w:sz w:val="22"/>
          <w:szCs w:val="22"/>
          <w:lang w:eastAsia="el-GR"/>
        </w:rPr>
        <w:t>ΚΑΘΗΓΗΤΗΣ Μ.-Α. Κ. ΔΗΜΟΠΟΥΛΟΣ,     ΠΡΥΤΑΝΗΣ ΕΚΠΑ</w:t>
      </w:r>
    </w:p>
    <w:p>
      <w:pPr>
        <w:pStyle w:val="Normal"/>
        <w:pBdr>
          <w:bottom w:val="single" w:sz="6" w:space="1" w:color="000000"/>
        </w:pBdr>
        <w:shd w:val="clear" w:color="auto" w:fill="FFFFFF"/>
        <w:snapToGrid w:val="false"/>
        <w:rPr>
          <w:rFonts w:ascii="Cambria" w:hAnsi="Cambria" w:eastAsia="Times New Roman" w:cs="Calibri" w:cstheme="minorHAnsi"/>
          <w:color w:val="212529"/>
          <w:lang w:eastAsia="el-GR"/>
        </w:rPr>
      </w:pPr>
      <w:r>
        <w:rPr>
          <w:rFonts w:eastAsia="Times New Roman" w:cs="Calibri" w:cstheme="minorHAnsi" w:ascii="Cambria" w:hAnsi="Cambria"/>
          <w:color w:val="212529"/>
          <w:lang w:eastAsia="el-GR"/>
        </w:rPr>
      </w:r>
    </w:p>
    <w:p>
      <w:pPr>
        <w:pStyle w:val="Normal"/>
        <w:shd w:val="clear" w:color="auto" w:fill="FFFFFF"/>
        <w:snapToGrid w:val="false"/>
        <w:rPr>
          <w:rFonts w:ascii="Cambria" w:hAnsi="Cambria" w:eastAsia="Times New Roman" w:cs="Calibri" w:cstheme="minorHAnsi"/>
          <w:b/>
          <w:b/>
          <w:bCs/>
          <w:color w:val="212529"/>
          <w:sz w:val="36"/>
          <w:szCs w:val="36"/>
          <w:lang w:eastAsia="el-GR"/>
        </w:rPr>
      </w:pPr>
      <w:r>
        <w:rPr>
          <w:rFonts w:eastAsia="Times New Roman" w:cs="Calibri" w:cstheme="minorHAnsi" w:ascii="Cambria" w:hAnsi="Cambria"/>
          <w:b/>
          <w:bCs/>
          <w:color w:val="212529"/>
          <w:sz w:val="36"/>
          <w:szCs w:val="36"/>
          <w:lang w:eastAsia="el-GR"/>
        </w:rPr>
      </w:r>
    </w:p>
    <w:p>
      <w:pPr>
        <w:pStyle w:val="Normal"/>
        <w:shd w:val="clear" w:color="auto" w:fill="FFFFFF"/>
        <w:snapToGrid w:val="false"/>
        <w:rPr>
          <w:rFonts w:ascii="Cambria" w:hAnsi="Cambria" w:eastAsia="Times New Roman" w:cs="Calibri" w:cstheme="minorHAnsi"/>
          <w:color w:val="212529"/>
          <w:sz w:val="28"/>
          <w:szCs w:val="28"/>
          <w:lang w:eastAsia="el-GR"/>
        </w:rPr>
      </w:pPr>
      <w:r>
        <w:rPr>
          <w:rFonts w:eastAsia="Times New Roman" w:cs="Calibri" w:ascii="Cambria" w:hAnsi="Cambria" w:cstheme="minorHAnsi"/>
          <w:color w:val="212529"/>
          <w:sz w:val="28"/>
          <w:szCs w:val="28"/>
          <w:lang w:eastAsia="el-GR"/>
        </w:rPr>
        <w:t xml:space="preserve">ΠΡΩΤΟ ΘΕΜΑ </w:t>
      </w:r>
    </w:p>
    <w:p>
      <w:pPr>
        <w:pStyle w:val="Normal"/>
        <w:shd w:val="clear" w:color="auto" w:fill="FFFFFF"/>
        <w:snapToGrid w:val="false"/>
        <w:rPr>
          <w:rFonts w:ascii="Cambria" w:hAnsi="Cambria" w:eastAsia="Times New Roman" w:cs="Calibri" w:cstheme="minorHAnsi"/>
          <w:color w:val="212529"/>
          <w:sz w:val="28"/>
          <w:szCs w:val="28"/>
          <w:lang w:eastAsia="el-GR"/>
        </w:rPr>
      </w:pPr>
      <w:r>
        <w:rPr>
          <w:rFonts w:eastAsia="Times New Roman" w:cs="Calibri" w:ascii="Cambria" w:hAnsi="Cambria" w:cstheme="minorHAnsi"/>
          <w:color w:val="212529"/>
          <w:sz w:val="28"/>
          <w:szCs w:val="28"/>
          <w:lang w:eastAsia="el-GR"/>
        </w:rPr>
        <w:t xml:space="preserve">ygeiamou.gr </w:t>
      </w:r>
    </w:p>
    <w:p>
      <w:pPr>
        <w:pStyle w:val="Normal"/>
        <w:shd w:val="clear" w:color="auto" w:fill="FFFFFF"/>
        <w:snapToGrid w:val="false"/>
        <w:rPr>
          <w:rFonts w:ascii="Cambria" w:hAnsi="Cambria" w:eastAsia="Times New Roman" w:cs="Calibri" w:cstheme="minorHAnsi"/>
          <w:color w:val="212529"/>
          <w:sz w:val="28"/>
          <w:szCs w:val="28"/>
          <w:lang w:eastAsia="el-GR"/>
        </w:rPr>
      </w:pPr>
      <w:r>
        <w:rPr>
          <w:rFonts w:eastAsia="Times New Roman" w:cs="Calibri" w:ascii="Cambria" w:hAnsi="Cambria" w:cstheme="minorHAnsi"/>
          <w:color w:val="212529"/>
          <w:sz w:val="28"/>
          <w:szCs w:val="28"/>
          <w:lang w:eastAsia="el-GR"/>
        </w:rPr>
        <w:t xml:space="preserve">Συνέδριο </w:t>
      </w:r>
      <w:r>
        <w:rPr>
          <w:rFonts w:eastAsia="Times New Roman" w:cs="Calibri" w:ascii="Cambria" w:hAnsi="Cambria" w:cstheme="minorHAnsi"/>
          <w:i/>
          <w:iCs/>
          <w:color w:val="212529"/>
          <w:sz w:val="28"/>
          <w:szCs w:val="28"/>
          <w:lang w:eastAsia="el-GR"/>
        </w:rPr>
        <w:t>«Το Σύστημα Υγείας στην COVID-19 και στη μετά-COVID-19 εποχή»</w:t>
      </w:r>
      <w:r>
        <w:rPr>
          <w:rFonts w:eastAsia="Times New Roman" w:cs="Calibri" w:ascii="Cambria" w:hAnsi="Cambria" w:cstheme="minorHAnsi"/>
          <w:color w:val="212529"/>
          <w:sz w:val="28"/>
          <w:szCs w:val="28"/>
          <w:lang w:eastAsia="el-GR"/>
        </w:rPr>
        <w:t xml:space="preserve">   1/6/2021</w:t>
      </w:r>
    </w:p>
    <w:p>
      <w:pPr>
        <w:pStyle w:val="Normal"/>
        <w:shd w:val="clear" w:color="auto" w:fill="FFFFFF"/>
        <w:snapToGrid w:val="false"/>
        <w:rPr>
          <w:rFonts w:ascii="Cambria" w:hAnsi="Cambria" w:eastAsia="Times New Roman" w:cs="Calibri" w:cstheme="minorHAnsi"/>
          <w:color w:val="212529"/>
          <w:sz w:val="28"/>
          <w:szCs w:val="28"/>
          <w:lang w:eastAsia="el-GR"/>
        </w:rPr>
      </w:pPr>
      <w:r>
        <w:rPr>
          <w:rFonts w:eastAsia="Times New Roman" w:cs="Calibri" w:cstheme="minorHAnsi" w:ascii="Cambria" w:hAnsi="Cambria"/>
          <w:color w:val="212529"/>
          <w:sz w:val="28"/>
          <w:szCs w:val="28"/>
          <w:lang w:eastAsia="el-GR"/>
        </w:rPr>
      </w:r>
    </w:p>
    <w:p>
      <w:pPr>
        <w:pStyle w:val="Normal"/>
        <w:shd w:val="clear" w:color="auto" w:fill="FFFFFF"/>
        <w:snapToGrid w:val="false"/>
        <w:spacing w:before="0" w:after="300"/>
        <w:jc w:val="both"/>
        <w:rPr>
          <w:rFonts w:ascii="Cambria" w:hAnsi="Cambria" w:eastAsia="Times New Roman" w:cs="Calibri" w:cstheme="minorHAnsi"/>
          <w:b/>
          <w:b/>
          <w:bCs/>
          <w:color w:val="212529"/>
          <w:sz w:val="28"/>
          <w:szCs w:val="28"/>
          <w:lang w:eastAsia="el-GR"/>
        </w:rPr>
      </w:pPr>
      <w:r>
        <w:rPr>
          <w:rFonts w:eastAsia="Times New Roman" w:cs="Calibri" w:ascii="Cambria" w:hAnsi="Cambria" w:cstheme="minorHAnsi"/>
          <w:color w:val="212529"/>
          <w:sz w:val="28"/>
          <w:szCs w:val="28"/>
          <w:lang w:eastAsia="el-GR"/>
        </w:rPr>
        <w:t xml:space="preserve">Η πανδημία COVID-19 αποτέλεσε και αποτελεί μια τεράστια πρόκληση για τα δημόσια συστήματα υγείας, αναδεικνύοντας παθογένειες, αλλά και τους προσαρμοστικούς μηχανισμούς, </w:t>
      </w:r>
      <w:r>
        <w:rPr>
          <w:rFonts w:eastAsia="Times New Roman" w:cs="Calibri" w:ascii="Cambria" w:hAnsi="Cambria" w:cstheme="minorHAnsi"/>
          <w:b/>
          <w:bCs/>
          <w:color w:val="212529"/>
          <w:sz w:val="28"/>
          <w:szCs w:val="28"/>
          <w:lang w:eastAsia="el-GR"/>
        </w:rPr>
        <w:t>καθώς και τα δυνατά στοιχεία τους, τόσο κατά τη διάρκεια όσο και μετά το πέρας της.</w:t>
      </w:r>
    </w:p>
    <w:p>
      <w:pPr>
        <w:pStyle w:val="Normal"/>
        <w:shd w:val="clear" w:color="auto" w:fill="FFFFFF"/>
        <w:snapToGrid w:val="false"/>
        <w:spacing w:before="0" w:after="300"/>
        <w:jc w:val="both"/>
        <w:rPr>
          <w:rFonts w:ascii="Cambria" w:hAnsi="Cambria" w:eastAsia="Times New Roman" w:cs="Calibri" w:cstheme="minorHAnsi"/>
          <w:bCs/>
          <w:color w:val="212529"/>
          <w:sz w:val="28"/>
          <w:szCs w:val="28"/>
          <w:lang w:eastAsia="el-GR"/>
        </w:rPr>
      </w:pPr>
      <w:r>
        <w:rPr>
          <w:rFonts w:eastAsia="Times New Roman" w:cs="Calibri" w:ascii="Cambria" w:hAnsi="Cambria" w:cstheme="minorHAnsi"/>
          <w:bCs/>
          <w:color w:val="212529"/>
          <w:sz w:val="28"/>
          <w:szCs w:val="28"/>
          <w:lang w:eastAsia="el-GR"/>
        </w:rPr>
        <w:t xml:space="preserve">Στα δυνατά στοιχεία θεωρούμε ότι βρέθηκε όλο το δυναμικό των Κλινικών και των Εργαστηρίων της Ιατρικής Σχολής του ΕΚΠΑ, που ήταν εξαρχής στο επίκεντρο της προσπάθειας αντιμετώπισης της πανδημίας, υπηρετώντας την Ελληνική κοινωνία και </w:t>
      </w:r>
      <w:r>
        <w:rPr>
          <w:rFonts w:eastAsia="Times New Roman" w:cs="Calibri" w:ascii="Cambria" w:hAnsi="Cambria" w:cstheme="minorHAnsi"/>
          <w:b/>
          <w:bCs/>
          <w:color w:val="212529"/>
          <w:sz w:val="28"/>
          <w:szCs w:val="28"/>
          <w:lang w:eastAsia="el-GR"/>
        </w:rPr>
        <w:t>καλύπτοντας πολύ μεγάλο μέρος των Κλινικών και Εργαστηριακών αναγκών στο Λεκανοπέδιο Αττικής</w:t>
      </w:r>
      <w:r>
        <w:rPr>
          <w:rFonts w:eastAsia="Times New Roman" w:cs="Calibri" w:ascii="Cambria" w:hAnsi="Cambria" w:cstheme="minorHAnsi"/>
          <w:bCs/>
          <w:color w:val="212529"/>
          <w:sz w:val="28"/>
          <w:szCs w:val="28"/>
          <w:lang w:eastAsia="el-GR"/>
        </w:rPr>
        <w:t xml:space="preserve">. </w:t>
      </w:r>
    </w:p>
    <w:p>
      <w:pPr>
        <w:pStyle w:val="Normal"/>
        <w:shd w:val="clear" w:color="auto" w:fill="FFFFFF"/>
        <w:snapToGrid w:val="false"/>
        <w:spacing w:before="0" w:after="300"/>
        <w:jc w:val="both"/>
        <w:rPr>
          <w:rFonts w:ascii="Cambria" w:hAnsi="Cambria" w:eastAsia="Times New Roman" w:cs="Calibri" w:cstheme="minorHAnsi"/>
          <w:bCs/>
          <w:color w:val="212529"/>
          <w:sz w:val="28"/>
          <w:szCs w:val="28"/>
          <w:lang w:eastAsia="el-GR"/>
        </w:rPr>
      </w:pPr>
      <w:r>
        <w:rPr>
          <w:rFonts w:eastAsia="Times New Roman" w:cs="Calibri" w:ascii="Cambria" w:hAnsi="Cambria" w:cstheme="minorHAnsi"/>
          <w:bCs/>
          <w:color w:val="212529"/>
          <w:sz w:val="28"/>
          <w:szCs w:val="28"/>
          <w:lang w:eastAsia="el-GR"/>
        </w:rPr>
        <w:t xml:space="preserve">Στις </w:t>
      </w:r>
      <w:r>
        <w:rPr>
          <w:rFonts w:eastAsia="Times New Roman" w:cs="Calibri" w:ascii="Cambria" w:hAnsi="Cambria" w:cstheme="minorHAnsi"/>
          <w:b/>
          <w:bCs/>
          <w:color w:val="212529"/>
          <w:sz w:val="28"/>
          <w:szCs w:val="28"/>
          <w:lang w:eastAsia="el-GR"/>
        </w:rPr>
        <w:t>Κλινικές αναφοράς του ΕΚΠΑ</w:t>
      </w:r>
      <w:r>
        <w:rPr>
          <w:rFonts w:eastAsia="Times New Roman" w:cs="Calibri" w:ascii="Cambria" w:hAnsi="Cambria" w:cstheme="minorHAnsi"/>
          <w:bCs/>
          <w:color w:val="212529"/>
          <w:sz w:val="28"/>
          <w:szCs w:val="28"/>
          <w:lang w:eastAsia="el-GR"/>
        </w:rPr>
        <w:t xml:space="preserve"> έχει νοσηλευθεί περίπου το ένα τρίτο των διασωληνωμένων ασθενών με την λοίμωξη </w:t>
      </w:r>
      <w:r>
        <w:rPr>
          <w:rFonts w:eastAsia="Times New Roman" w:cs="Calibri" w:ascii="Cambria" w:hAnsi="Cambria" w:cstheme="minorHAnsi"/>
          <w:bCs/>
          <w:color w:val="212529"/>
          <w:sz w:val="28"/>
          <w:szCs w:val="28"/>
          <w:lang w:val="en-US" w:eastAsia="el-GR"/>
        </w:rPr>
        <w:t>COVID</w:t>
      </w:r>
      <w:r>
        <w:rPr>
          <w:rFonts w:eastAsia="Times New Roman" w:cs="Calibri" w:ascii="Cambria" w:hAnsi="Cambria" w:cstheme="minorHAnsi"/>
          <w:bCs/>
          <w:color w:val="212529"/>
          <w:sz w:val="28"/>
          <w:szCs w:val="28"/>
          <w:lang w:eastAsia="el-GR"/>
        </w:rPr>
        <w:t xml:space="preserve">-19 και περισσότεροι από τους μισούς ασθενείς που δεν διασωληνώθηκαν τους πρώτους 12 μήνες της πανδημίας. Τα </w:t>
      </w:r>
      <w:r>
        <w:rPr>
          <w:rFonts w:eastAsia="Times New Roman" w:cs="Calibri" w:ascii="Cambria" w:hAnsi="Cambria" w:cstheme="minorHAnsi"/>
          <w:b/>
          <w:bCs/>
          <w:color w:val="212529"/>
          <w:sz w:val="28"/>
          <w:szCs w:val="28"/>
          <w:lang w:eastAsia="el-GR"/>
        </w:rPr>
        <w:t xml:space="preserve">Εργαστήρια Μικροβιολογίας και άλλων ειδικοτήτων του ΕΚΠΑ </w:t>
      </w:r>
      <w:r>
        <w:rPr>
          <w:rFonts w:eastAsia="Times New Roman" w:cs="Calibri" w:ascii="Cambria" w:hAnsi="Cambria" w:cstheme="minorHAnsi"/>
          <w:bCs/>
          <w:color w:val="212529"/>
          <w:sz w:val="28"/>
          <w:szCs w:val="28"/>
          <w:lang w:eastAsia="el-GR"/>
        </w:rPr>
        <w:t>ήταν εξαρχής στο επίκεντρο των δράσεων καλύπτοντας τις διαγνωστικές ανάγκες πολλών Νοσοκομείων και Κέντρων Υγείας ευρύτερων γεωγραφικών περιοχών με μοριακές εξετάσεις κλινικών δειγμάτων για την ανίχνευση του νέου κορωνοϊού.</w:t>
      </w:r>
    </w:p>
    <w:p>
      <w:pPr>
        <w:pStyle w:val="Normal"/>
        <w:shd w:val="clear" w:color="auto" w:fill="FFFFFF"/>
        <w:snapToGrid w:val="false"/>
        <w:spacing w:before="0" w:after="300"/>
        <w:jc w:val="both"/>
        <w:rPr>
          <w:rFonts w:ascii="Cambria" w:hAnsi="Cambria" w:eastAsia="Times New Roman" w:cs="Calibri" w:cstheme="minorHAnsi"/>
          <w:bCs/>
          <w:color w:val="212529"/>
          <w:sz w:val="28"/>
          <w:szCs w:val="28"/>
          <w:lang w:eastAsia="el-GR"/>
        </w:rPr>
      </w:pPr>
      <w:r>
        <w:rPr>
          <w:rFonts w:eastAsia="Times New Roman" w:cs="Calibri" w:ascii="Cambria" w:hAnsi="Cambria" w:cstheme="minorHAnsi"/>
          <w:bCs/>
          <w:color w:val="212529"/>
          <w:sz w:val="28"/>
          <w:szCs w:val="28"/>
          <w:lang w:eastAsia="el-GR"/>
        </w:rPr>
        <w:t xml:space="preserve">Επίσης, το ΕΚΠΑ συμμετέχοντας στην Εμβληματική Εθνική Δράση </w:t>
      </w:r>
      <w:r>
        <w:rPr>
          <w:rFonts w:eastAsia="Times New Roman" w:cs="Calibri" w:ascii="Cambria" w:hAnsi="Cambria" w:cstheme="minorHAnsi"/>
          <w:b/>
          <w:i/>
          <w:iCs/>
          <w:color w:val="212529"/>
          <w:sz w:val="28"/>
          <w:szCs w:val="28"/>
          <w:lang w:eastAsia="el-GR"/>
        </w:rPr>
        <w:t>SARS-CoV-2-GR</w:t>
      </w:r>
      <w:r>
        <w:rPr>
          <w:rFonts w:eastAsia="Times New Roman" w:cs="Calibri" w:ascii="Cambria" w:hAnsi="Cambria" w:cstheme="minorHAnsi"/>
          <w:bCs/>
          <w:color w:val="212529"/>
          <w:sz w:val="28"/>
          <w:szCs w:val="28"/>
          <w:lang w:eastAsia="el-GR"/>
        </w:rPr>
        <w:t xml:space="preserve"> έχει πραγματοποιήσει την </w:t>
      </w:r>
      <w:r>
        <w:rPr>
          <w:rFonts w:eastAsia="Times New Roman" w:cs="Calibri" w:ascii="Cambria" w:hAnsi="Cambria" w:cstheme="minorHAnsi"/>
          <w:b/>
          <w:color w:val="212529"/>
          <w:sz w:val="28"/>
          <w:szCs w:val="28"/>
          <w:u w:val="single"/>
          <w:lang w:eastAsia="el-GR"/>
        </w:rPr>
        <w:t>ανάπτυξη και εφαρμογή εγχώριων μοριακών και ανοσολογικών διαγνωστικών μεθόδων</w:t>
      </w:r>
      <w:r>
        <w:rPr>
          <w:rFonts w:eastAsia="Times New Roman" w:cs="Calibri" w:ascii="Cambria" w:hAnsi="Cambria" w:cstheme="minorHAnsi"/>
          <w:bCs/>
          <w:color w:val="212529"/>
          <w:sz w:val="28"/>
          <w:szCs w:val="28"/>
          <w:lang w:eastAsia="el-GR"/>
        </w:rPr>
        <w:t xml:space="preserve"> για την αντιμετώπιση της πανδημίας του ιού SARS-CoV-2.</w:t>
      </w:r>
    </w:p>
    <w:p>
      <w:pPr>
        <w:pStyle w:val="Normal"/>
        <w:shd w:val="clear" w:color="auto" w:fill="FFFFFF"/>
        <w:snapToGrid w:val="false"/>
        <w:spacing w:before="0" w:after="300"/>
        <w:jc w:val="both"/>
        <w:rPr>
          <w:rFonts w:ascii="Cambria" w:hAnsi="Cambria" w:eastAsia="Times New Roman" w:cs="Calibri" w:cstheme="minorHAnsi"/>
          <w:bCs/>
          <w:color w:val="212529"/>
          <w:sz w:val="28"/>
          <w:szCs w:val="28"/>
          <w:lang w:eastAsia="el-GR"/>
        </w:rPr>
      </w:pPr>
      <w:r>
        <w:rPr>
          <w:rFonts w:eastAsia="Times New Roman" w:cs="Calibri" w:ascii="Cambria" w:hAnsi="Cambria" w:cstheme="minorHAnsi"/>
          <w:b/>
          <w:bCs/>
          <w:color w:val="212529"/>
          <w:sz w:val="28"/>
          <w:szCs w:val="28"/>
          <w:lang w:eastAsia="el-GR"/>
        </w:rPr>
        <w:t xml:space="preserve">Καθοριστική ήταν και είναι η συμβολή του ΕΚΠΑ σε Εθνικό επίπεδο όσον αφορά σε επιστημονικές δημοσιεύσεις σύμφωνα με τα επικαιροποιημένα στοιχεία του Εθνικού Κέντρου Τεκμηρίωσης (ΕΚΤ). </w:t>
      </w:r>
      <w:r>
        <w:rPr>
          <w:rFonts w:eastAsia="Times New Roman" w:cs="Calibri" w:ascii="Cambria" w:hAnsi="Cambria" w:cstheme="minorHAnsi"/>
          <w:color w:val="212529"/>
          <w:sz w:val="28"/>
          <w:szCs w:val="28"/>
          <w:lang w:eastAsia="el-GR"/>
        </w:rPr>
        <w:t>Π</w:t>
      </w:r>
      <w:r>
        <w:rPr>
          <w:rFonts w:eastAsia="Times New Roman" w:cs="Calibri" w:ascii="Cambria" w:hAnsi="Cambria" w:cstheme="minorHAnsi"/>
          <w:bCs/>
          <w:color w:val="212529"/>
          <w:sz w:val="28"/>
          <w:szCs w:val="28"/>
          <w:lang w:eastAsia="el-GR"/>
        </w:rPr>
        <w:t>ιο συγκεκριμένα, σύμφωνα με τα επικαιροποιημένα στοιχεία του ΕΚΤ, το οποίο προχώρησε στην ανάλυση επιστημονικών δημοσιεύσεων που σχετίζονται με την πανδημία και έχουν δημοσιευτεί από ελληνικούς φορείς κατά την περίοδο από 1</w:t>
      </w:r>
      <w:r>
        <w:rPr>
          <w:rFonts w:eastAsia="Times New Roman" w:cs="Calibri" w:ascii="Cambria" w:hAnsi="Cambria" w:cstheme="minorHAnsi"/>
          <w:bCs/>
          <w:color w:val="212529"/>
          <w:sz w:val="28"/>
          <w:szCs w:val="28"/>
          <w:vertAlign w:val="superscript"/>
          <w:lang w:eastAsia="el-GR"/>
        </w:rPr>
        <w:t>η</w:t>
      </w:r>
      <w:r>
        <w:rPr>
          <w:rFonts w:eastAsia="Times New Roman" w:cs="Calibri" w:ascii="Cambria" w:hAnsi="Cambria" w:cstheme="minorHAnsi"/>
          <w:bCs/>
          <w:color w:val="212529"/>
          <w:sz w:val="28"/>
          <w:szCs w:val="28"/>
          <w:lang w:eastAsia="el-GR"/>
        </w:rPr>
        <w:t xml:space="preserve"> Ιανουαρίου έως 21</w:t>
      </w:r>
      <w:r>
        <w:rPr>
          <w:rFonts w:eastAsia="Times New Roman" w:cs="Calibri" w:ascii="Cambria" w:hAnsi="Cambria" w:cstheme="minorHAnsi"/>
          <w:bCs/>
          <w:color w:val="212529"/>
          <w:sz w:val="28"/>
          <w:szCs w:val="28"/>
          <w:vertAlign w:val="superscript"/>
          <w:lang w:eastAsia="el-GR"/>
        </w:rPr>
        <w:t>η</w:t>
      </w:r>
      <w:r>
        <w:rPr>
          <w:rFonts w:eastAsia="Times New Roman" w:cs="Calibri" w:ascii="Cambria" w:hAnsi="Cambria" w:cstheme="minorHAnsi"/>
          <w:bCs/>
          <w:color w:val="212529"/>
          <w:sz w:val="28"/>
          <w:szCs w:val="28"/>
          <w:lang w:eastAsia="el-GR"/>
        </w:rPr>
        <w:t xml:space="preserve"> Δεκεμβρίου 2020, </w:t>
      </w:r>
      <w:r>
        <w:rPr>
          <w:rFonts w:eastAsia="Times New Roman" w:cs="Calibri" w:ascii="Cambria" w:hAnsi="Cambria" w:cstheme="minorHAnsi"/>
          <w:b/>
          <w:bCs/>
          <w:color w:val="212529"/>
          <w:sz w:val="28"/>
          <w:szCs w:val="28"/>
          <w:lang w:eastAsia="el-GR"/>
        </w:rPr>
        <w:t>το ΕΚΠΑ βρίσκεται στην πρώτη θέση με συνολική συνεισφορά η οποία ανέρχεται στο 37,8% των συνολικά παραχθέντων επιστημονικών δημοσιευμάτων.</w:t>
      </w:r>
      <w:r>
        <w:rPr>
          <w:rFonts w:eastAsia="Times New Roman" w:cs="Calibri" w:ascii="Cambria" w:hAnsi="Cambria" w:cstheme="minorHAnsi"/>
          <w:bCs/>
          <w:color w:val="212529"/>
          <w:sz w:val="28"/>
          <w:szCs w:val="28"/>
          <w:lang w:eastAsia="el-GR"/>
        </w:rPr>
        <w:t xml:space="preserve"> </w:t>
      </w:r>
    </w:p>
    <w:p>
      <w:pPr>
        <w:pStyle w:val="Normal"/>
        <w:shd w:val="clear" w:color="auto" w:fill="FFFFFF"/>
        <w:snapToGrid w:val="false"/>
        <w:spacing w:before="0" w:after="300"/>
        <w:jc w:val="both"/>
        <w:rPr>
          <w:rFonts w:ascii="Cambria" w:hAnsi="Cambria" w:eastAsia="Times New Roman" w:cs="Calibri" w:cstheme="minorHAnsi"/>
          <w:b/>
          <w:b/>
          <w:bCs/>
          <w:color w:val="212529"/>
          <w:sz w:val="28"/>
          <w:szCs w:val="28"/>
          <w:u w:val="single"/>
          <w:lang w:eastAsia="el-GR"/>
        </w:rPr>
      </w:pPr>
      <w:r>
        <w:rPr>
          <w:rFonts w:eastAsia="Times New Roman" w:cs="Calibri" w:ascii="Cambria" w:hAnsi="Cambria" w:cstheme="minorHAnsi"/>
          <w:bCs/>
          <w:color w:val="212529"/>
          <w:sz w:val="28"/>
          <w:szCs w:val="28"/>
          <w:lang w:eastAsia="el-GR"/>
        </w:rPr>
        <w:t xml:space="preserve">Ειδικότερα δε, οι δημοσιεύσεις σε διεθνή επιστημονικά περιοδικά που συμμετέχουν μέλη του ΕΚΠΑ έχουν </w:t>
      </w:r>
      <w:r>
        <w:rPr>
          <w:rFonts w:eastAsia="Times New Roman" w:cs="Calibri" w:ascii="Cambria" w:hAnsi="Cambria" w:cstheme="minorHAnsi"/>
          <w:b/>
          <w:bCs/>
          <w:color w:val="212529"/>
          <w:sz w:val="28"/>
          <w:szCs w:val="28"/>
          <w:u w:val="single"/>
          <w:lang w:eastAsia="el-GR"/>
        </w:rPr>
        <w:t xml:space="preserve">λάβει ήδη 5.347 αναφορές στη διεθνή βιβλιογραφία, με </w:t>
      </w:r>
      <w:r>
        <w:rPr>
          <w:rFonts w:eastAsia="Times New Roman" w:cs="Calibri" w:ascii="Cambria" w:hAnsi="Cambria" w:cstheme="minorHAnsi"/>
          <w:b/>
          <w:bCs/>
          <w:color w:val="212529"/>
          <w:sz w:val="28"/>
          <w:szCs w:val="28"/>
          <w:u w:val="single"/>
          <w:lang w:val="en-US" w:eastAsia="el-GR"/>
        </w:rPr>
        <w:t>h</w:t>
      </w:r>
      <w:r>
        <w:rPr>
          <w:rFonts w:eastAsia="Times New Roman" w:cs="Calibri" w:ascii="Cambria" w:hAnsi="Cambria" w:cstheme="minorHAnsi"/>
          <w:b/>
          <w:bCs/>
          <w:color w:val="212529"/>
          <w:sz w:val="28"/>
          <w:szCs w:val="28"/>
          <w:u w:val="single"/>
          <w:lang w:eastAsia="el-GR"/>
        </w:rPr>
        <w:t>-</w:t>
      </w:r>
      <w:r>
        <w:rPr>
          <w:rFonts w:eastAsia="Times New Roman" w:cs="Calibri" w:ascii="Cambria" w:hAnsi="Cambria" w:cstheme="minorHAnsi"/>
          <w:b/>
          <w:bCs/>
          <w:color w:val="212529"/>
          <w:sz w:val="28"/>
          <w:szCs w:val="28"/>
          <w:u w:val="single"/>
          <w:lang w:val="en-US" w:eastAsia="el-GR"/>
        </w:rPr>
        <w:t>index</w:t>
      </w:r>
      <w:r>
        <w:rPr>
          <w:rFonts w:eastAsia="Times New Roman" w:cs="Calibri" w:ascii="Cambria" w:hAnsi="Cambria" w:cstheme="minorHAnsi"/>
          <w:b/>
          <w:bCs/>
          <w:color w:val="212529"/>
          <w:sz w:val="28"/>
          <w:szCs w:val="28"/>
          <w:u w:val="single"/>
          <w:lang w:eastAsia="el-GR"/>
        </w:rPr>
        <w:t xml:space="preserve"> 25!</w:t>
      </w:r>
    </w:p>
    <w:p>
      <w:pPr>
        <w:pStyle w:val="Normal"/>
        <w:shd w:val="clear" w:color="auto" w:fill="FFFFFF"/>
        <w:snapToGrid w:val="false"/>
        <w:spacing w:before="0" w:after="300"/>
        <w:jc w:val="both"/>
        <w:rPr>
          <w:rFonts w:ascii="Cambria" w:hAnsi="Cambria" w:eastAsia="Times New Roman" w:cs="Calibri" w:cstheme="minorHAnsi"/>
          <w:b/>
          <w:b/>
          <w:bCs/>
          <w:color w:val="212529"/>
          <w:sz w:val="28"/>
          <w:szCs w:val="28"/>
          <w:lang w:eastAsia="el-GR"/>
        </w:rPr>
      </w:pPr>
      <w:r>
        <w:rPr>
          <w:rFonts w:eastAsia="Times New Roman" w:cs="Calibri" w:ascii="Cambria" w:hAnsi="Cambria" w:cstheme="minorHAnsi"/>
          <w:b/>
          <w:bCs/>
          <w:color w:val="212529"/>
          <w:sz w:val="28"/>
          <w:szCs w:val="28"/>
          <w:lang w:eastAsia="el-GR"/>
        </w:rPr>
        <w:t>Η δε συμμετοχή μελών του ΕΚΠΑ σε διεθνείς ερευνητικές κλινικές μελέτες για τη νόσο COVID-19 είναι ιδιαίτερα σημαντική.</w:t>
      </w:r>
    </w:p>
    <w:p>
      <w:pPr>
        <w:pStyle w:val="Normal"/>
        <w:shd w:val="clear" w:color="auto" w:fill="FFFFFF"/>
        <w:snapToGrid w:val="false"/>
        <w:spacing w:before="0" w:after="300"/>
        <w:jc w:val="both"/>
        <w:rPr>
          <w:rFonts w:ascii="Cambria" w:hAnsi="Cambria" w:eastAsia="Times New Roman" w:cs="Calibri" w:cstheme="minorHAnsi"/>
          <w:bCs/>
          <w:color w:val="212529"/>
          <w:sz w:val="28"/>
          <w:szCs w:val="28"/>
          <w:lang w:eastAsia="el-GR"/>
        </w:rPr>
      </w:pPr>
      <w:r>
        <w:rPr>
          <w:rFonts w:eastAsia="Times New Roman" w:cs="Calibri" w:cstheme="minorHAnsi" w:ascii="Cambria" w:hAnsi="Cambria"/>
          <w:bCs/>
          <w:color w:val="212529"/>
          <w:sz w:val="28"/>
          <w:szCs w:val="28"/>
          <w:lang w:eastAsia="el-GR"/>
        </w:rPr>
      </w:r>
    </w:p>
    <w:p>
      <w:pPr>
        <w:pStyle w:val="Normal"/>
        <w:shd w:val="clear" w:color="auto" w:fill="FFFFFF"/>
        <w:snapToGrid w:val="false"/>
        <w:spacing w:before="0" w:after="300"/>
        <w:jc w:val="both"/>
        <w:rPr>
          <w:rFonts w:ascii="Cambria" w:hAnsi="Cambria" w:eastAsia="Times New Roman" w:cs="Calibri" w:cstheme="minorHAnsi"/>
          <w:i/>
          <w:i/>
          <w:iCs/>
          <w:color w:val="212529"/>
          <w:sz w:val="28"/>
          <w:szCs w:val="28"/>
          <w:lang w:eastAsia="el-GR"/>
        </w:rPr>
      </w:pPr>
      <w:r>
        <w:rPr>
          <w:rFonts w:eastAsia="Times New Roman" w:cs="Calibri" w:ascii="Cambria" w:hAnsi="Cambria" w:cstheme="minorHAnsi"/>
          <w:i/>
          <w:iCs/>
          <w:color w:val="212529"/>
          <w:sz w:val="28"/>
          <w:szCs w:val="28"/>
          <w:lang w:eastAsia="el-GR"/>
        </w:rPr>
        <w:t>Κυρία Πρόεδρε,</w:t>
      </w:r>
    </w:p>
    <w:p>
      <w:pPr>
        <w:pStyle w:val="Normal"/>
        <w:shd w:val="clear" w:color="auto" w:fill="FFFFFF"/>
        <w:snapToGrid w:val="false"/>
        <w:spacing w:before="0" w:after="300"/>
        <w:jc w:val="both"/>
        <w:rPr>
          <w:rFonts w:ascii="Cambria" w:hAnsi="Cambria" w:eastAsia="Times New Roman" w:cs="Calibri" w:cstheme="minorHAnsi"/>
          <w:i/>
          <w:i/>
          <w:iCs/>
          <w:color w:val="212529"/>
          <w:sz w:val="28"/>
          <w:szCs w:val="28"/>
          <w:lang w:eastAsia="el-GR"/>
        </w:rPr>
      </w:pPr>
      <w:r>
        <w:rPr>
          <w:rFonts w:eastAsia="Times New Roman" w:cs="Calibri" w:ascii="Cambria" w:hAnsi="Cambria" w:cstheme="minorHAnsi"/>
          <w:i/>
          <w:iCs/>
          <w:color w:val="212529"/>
          <w:sz w:val="28"/>
          <w:szCs w:val="28"/>
          <w:lang w:eastAsia="el-GR"/>
        </w:rPr>
        <w:t>Κυρίες και κύριοι,</w:t>
      </w:r>
    </w:p>
    <w:p>
      <w:pPr>
        <w:pStyle w:val="Normal"/>
        <w:shd w:val="clear" w:color="auto" w:fill="FFFFFF"/>
        <w:snapToGrid w:val="false"/>
        <w:spacing w:before="0" w:after="300"/>
        <w:jc w:val="both"/>
        <w:rPr>
          <w:rFonts w:ascii="Cambria" w:hAnsi="Cambria" w:eastAsia="Times New Roman" w:cs="Calibri" w:cstheme="minorHAnsi"/>
          <w:color w:val="212529"/>
          <w:sz w:val="28"/>
          <w:szCs w:val="28"/>
          <w:lang w:eastAsia="el-GR"/>
        </w:rPr>
      </w:pPr>
      <w:r>
        <w:rPr>
          <w:rFonts w:eastAsia="Times New Roman" w:cs="Calibri" w:ascii="Cambria" w:hAnsi="Cambria" w:cstheme="minorHAnsi"/>
          <w:color w:val="212529"/>
          <w:sz w:val="28"/>
          <w:szCs w:val="28"/>
          <w:lang w:eastAsia="el-GR"/>
        </w:rPr>
        <w:t xml:space="preserve">Από τις αρχές του 2020, έγινε σαφές σε διεθνές επίπεδο ότι τα συστήματα υγείας δεν είχαν διαμορφώσει αποτελεσματικούς μηχανισμούς επιτήρησης λοιμωδών νοσημάτων, ώστε να υπάρχει έγκαιρη ειδοποίηση επερχόμενης επιδημικής έξαρσης, αλλά και της μεταδοτικότητας και της βαρύτητας της νόσου. </w:t>
      </w:r>
    </w:p>
    <w:p>
      <w:pPr>
        <w:pStyle w:val="Normal"/>
        <w:shd w:val="clear" w:color="auto" w:fill="FFFFFF"/>
        <w:snapToGrid w:val="false"/>
        <w:spacing w:before="0" w:after="300"/>
        <w:jc w:val="both"/>
        <w:rPr>
          <w:rFonts w:ascii="Cambria" w:hAnsi="Cambria" w:eastAsia="Times New Roman" w:cs="Calibri" w:cstheme="minorHAnsi"/>
          <w:color w:val="212529"/>
          <w:sz w:val="28"/>
          <w:szCs w:val="28"/>
          <w:lang w:eastAsia="el-GR"/>
        </w:rPr>
      </w:pPr>
      <w:r>
        <w:rPr>
          <w:rFonts w:eastAsia="Times New Roman" w:cs="Calibri" w:ascii="Cambria" w:hAnsi="Cambria" w:cstheme="minorHAnsi"/>
          <w:color w:val="212529"/>
          <w:sz w:val="28"/>
          <w:szCs w:val="28"/>
          <w:lang w:eastAsia="el-GR"/>
        </w:rPr>
        <w:t>Επομένως:</w:t>
      </w:r>
    </w:p>
    <w:p>
      <w:pPr>
        <w:pStyle w:val="ListParagraph"/>
        <w:numPr>
          <w:ilvl w:val="0"/>
          <w:numId w:val="2"/>
        </w:numPr>
        <w:shd w:val="clear" w:color="auto" w:fill="FFFFFF"/>
        <w:snapToGrid w:val="false"/>
        <w:spacing w:before="0" w:after="300"/>
        <w:jc w:val="both"/>
        <w:rPr>
          <w:rFonts w:ascii="Cambria" w:hAnsi="Cambria" w:eastAsia="Times New Roman" w:cs="Calibri" w:cstheme="minorHAnsi"/>
          <w:b/>
          <w:b/>
          <w:bCs/>
          <w:color w:val="212529"/>
          <w:sz w:val="28"/>
          <w:szCs w:val="28"/>
          <w:lang w:eastAsia="el-GR"/>
        </w:rPr>
      </w:pPr>
      <w:r>
        <w:rPr>
          <w:rFonts w:eastAsia="Times New Roman" w:cs="Calibri" w:ascii="Cambria" w:hAnsi="Cambria" w:cstheme="minorHAnsi"/>
          <w:b/>
          <w:bCs/>
          <w:color w:val="212529"/>
          <w:sz w:val="28"/>
          <w:szCs w:val="28"/>
          <w:lang w:eastAsia="el-GR"/>
        </w:rPr>
        <w:t xml:space="preserve">Σε αυτό το πλαίσιο, είναι απαραίτητη η επαρκής στελέχωση αποκεντρωμένων μονάδων επιδημιολογικής επιτήρησης σε όλο τον κόσμο, με τη συνεργασία και του Παγκόσμιου Οργανισμού Υγείας. </w:t>
      </w:r>
    </w:p>
    <w:p>
      <w:pPr>
        <w:pStyle w:val="ListParagraph"/>
        <w:numPr>
          <w:ilvl w:val="0"/>
          <w:numId w:val="2"/>
        </w:numPr>
        <w:shd w:val="clear" w:color="auto" w:fill="FFFFFF"/>
        <w:snapToGrid w:val="false"/>
        <w:spacing w:before="0" w:after="300"/>
        <w:jc w:val="both"/>
        <w:rPr>
          <w:rFonts w:ascii="Cambria" w:hAnsi="Cambria" w:eastAsia="Times New Roman" w:cs="Calibri" w:cstheme="minorHAnsi"/>
          <w:b/>
          <w:b/>
          <w:bCs/>
          <w:color w:val="212529"/>
          <w:sz w:val="28"/>
          <w:szCs w:val="28"/>
          <w:lang w:eastAsia="el-GR"/>
        </w:rPr>
      </w:pPr>
      <w:r>
        <w:rPr>
          <w:rFonts w:eastAsia="Times New Roman" w:cs="Calibri" w:ascii="Cambria" w:hAnsi="Cambria" w:cstheme="minorHAnsi"/>
          <w:b/>
          <w:bCs/>
          <w:color w:val="212529"/>
          <w:sz w:val="28"/>
          <w:szCs w:val="28"/>
          <w:lang w:eastAsia="el-GR"/>
        </w:rPr>
        <w:t>Αντιστοίχως, απαιτούνται εργαστηριακές υποδομές και τεχνολογίες με προσλήψεις εξειδικευμένου προσωπικού. Η συμβολή της τεχνολογίας των «μεγάλων δεδομένων – big data», των μοντέλων γενωμικής επιτήρησης και τεχνητής νοημοσύνης θα είναι σημαντική.</w:t>
      </w:r>
    </w:p>
    <w:p>
      <w:pPr>
        <w:pStyle w:val="Normal"/>
        <w:shd w:val="clear" w:color="auto" w:fill="FFFFFF"/>
        <w:snapToGrid w:val="false"/>
        <w:spacing w:before="0" w:after="300"/>
        <w:jc w:val="both"/>
        <w:rPr>
          <w:rFonts w:ascii="Cambria" w:hAnsi="Cambria" w:eastAsia="Times New Roman" w:cs="Calibri" w:cstheme="minorHAnsi"/>
          <w:b/>
          <w:b/>
          <w:bCs/>
          <w:color w:val="212529"/>
          <w:sz w:val="28"/>
          <w:szCs w:val="28"/>
          <w:u w:val="single"/>
          <w:lang w:eastAsia="el-GR"/>
        </w:rPr>
      </w:pPr>
      <w:r>
        <w:rPr>
          <w:rFonts w:eastAsia="Times New Roman" w:cs="Calibri" w:ascii="Cambria" w:hAnsi="Cambria" w:cstheme="minorHAnsi"/>
          <w:color w:val="212529"/>
          <w:sz w:val="28"/>
          <w:szCs w:val="28"/>
          <w:lang w:eastAsia="el-GR"/>
        </w:rPr>
        <w:t xml:space="preserve">Η έλευση της πανδημίας COVID-19 στη χώρα μας ανέδειξε την ανάγκη επαναπροσδιορισμού του τρόπου λειτουργίας και οργάνωσης του εθνικού συστήματος υγείας, το οποίο </w:t>
      </w:r>
      <w:r>
        <w:rPr>
          <w:rFonts w:eastAsia="Times New Roman" w:cs="Calibri" w:ascii="Cambria" w:hAnsi="Cambria" w:cstheme="minorHAnsi"/>
          <w:b/>
          <w:bCs/>
          <w:color w:val="212529"/>
          <w:sz w:val="28"/>
          <w:szCs w:val="28"/>
          <w:u w:val="single"/>
          <w:lang w:eastAsia="el-GR"/>
        </w:rPr>
        <w:t>χρήζει ουσιαστικής αναδιάρθρωσης και μεταρρυθμίσεων. Αυτές οι αλλαγές θα συμβάλλουν στην καλύτερη αντιμετώπιση των ασθενών, ανεξάρτητα από το ένα είναι οξείες ή χρόνιες.</w:t>
      </w:r>
    </w:p>
    <w:p>
      <w:pPr>
        <w:pStyle w:val="Normal"/>
        <w:shd w:val="clear" w:color="auto" w:fill="FFFFFF"/>
        <w:snapToGrid w:val="false"/>
        <w:spacing w:before="0" w:after="300"/>
        <w:jc w:val="both"/>
        <w:rPr>
          <w:rFonts w:ascii="Cambria" w:hAnsi="Cambria" w:eastAsia="Times New Roman" w:cs="Calibri" w:cstheme="minorHAnsi"/>
          <w:color w:val="212529"/>
          <w:sz w:val="28"/>
          <w:szCs w:val="28"/>
          <w:lang w:eastAsia="el-GR"/>
        </w:rPr>
      </w:pPr>
      <w:r>
        <w:rPr>
          <w:rFonts w:eastAsia="Times New Roman" w:cs="Calibri" w:ascii="Cambria" w:hAnsi="Cambria" w:cstheme="minorHAnsi"/>
          <w:color w:val="212529"/>
          <w:sz w:val="28"/>
          <w:szCs w:val="28"/>
          <w:lang w:eastAsia="el-GR"/>
        </w:rPr>
        <w:t>Για να επιτευχθεί αυτός ο στόχος, απαιτούνται:</w:t>
      </w:r>
    </w:p>
    <w:p>
      <w:pPr>
        <w:pStyle w:val="ListParagraph"/>
        <w:numPr>
          <w:ilvl w:val="0"/>
          <w:numId w:val="1"/>
        </w:numPr>
        <w:shd w:val="clear" w:color="auto" w:fill="FFFFFF"/>
        <w:snapToGrid w:val="false"/>
        <w:spacing w:before="0" w:after="300"/>
        <w:jc w:val="both"/>
        <w:rPr>
          <w:rFonts w:ascii="Cambria" w:hAnsi="Cambria" w:eastAsia="Times New Roman" w:cs="Calibri" w:cstheme="minorHAnsi"/>
          <w:color w:val="212529"/>
          <w:sz w:val="28"/>
          <w:szCs w:val="28"/>
          <w:lang w:eastAsia="el-GR"/>
        </w:rPr>
      </w:pPr>
      <w:r>
        <w:rPr>
          <w:rFonts w:eastAsia="Times New Roman" w:cs="Calibri" w:ascii="Cambria" w:hAnsi="Cambria" w:cstheme="minorHAnsi"/>
          <w:b/>
          <w:bCs/>
          <w:color w:val="212529"/>
          <w:sz w:val="28"/>
          <w:szCs w:val="28"/>
          <w:lang w:eastAsia="el-GR"/>
        </w:rPr>
        <w:t>Εθνική συνεννόηση</w:t>
      </w:r>
      <w:r>
        <w:rPr>
          <w:rFonts w:eastAsia="Times New Roman" w:cs="Calibri" w:ascii="Cambria" w:hAnsi="Cambria" w:cstheme="minorHAnsi"/>
          <w:color w:val="212529"/>
          <w:sz w:val="28"/>
          <w:szCs w:val="28"/>
          <w:lang w:eastAsia="el-GR"/>
        </w:rPr>
        <w:t xml:space="preserve"> για την οργάνωση και την ενίσχυση της πρωτοβάθμιας φροντίδας υγείας, με απόδοση κινήτρων για στελέχωση των ιατρονοσηλευτικών δομών. </w:t>
      </w:r>
    </w:p>
    <w:p>
      <w:pPr>
        <w:pStyle w:val="ListParagraph"/>
        <w:numPr>
          <w:ilvl w:val="1"/>
          <w:numId w:val="1"/>
        </w:numPr>
        <w:shd w:val="clear" w:color="auto" w:fill="FFFFFF"/>
        <w:snapToGrid w:val="false"/>
        <w:spacing w:before="0" w:after="300"/>
        <w:jc w:val="both"/>
        <w:rPr>
          <w:rFonts w:ascii="Cambria" w:hAnsi="Cambria" w:eastAsia="Times New Roman" w:cs="Calibri" w:cstheme="minorHAnsi"/>
          <w:color w:val="212529"/>
          <w:sz w:val="28"/>
          <w:szCs w:val="28"/>
          <w:lang w:eastAsia="el-GR"/>
        </w:rPr>
      </w:pPr>
      <w:r>
        <w:rPr>
          <w:rFonts w:eastAsia="Times New Roman" w:cs="Calibri" w:ascii="Cambria" w:hAnsi="Cambria" w:cstheme="minorHAnsi"/>
          <w:color w:val="212529"/>
          <w:sz w:val="28"/>
          <w:szCs w:val="28"/>
          <w:lang w:eastAsia="el-GR"/>
        </w:rPr>
        <w:t xml:space="preserve">Τα τριτοβάθμια νοσοκομεία της χώρας κλήθηκαν να ανταποκριθούν στη συνεχώς αυξανόμενη ζήτηση υπηρεσιών υγείας από ασθενείς με COVID-19, ενώ παράλληλα συνέχισαν τη φροντίδα οξέων και χρόνιων περιστατικών χωρίς COVID-19, και ταυτόχρονα λειτούργησαν και λειτουργούν ως εμβολιαστικά κέντρα. </w:t>
      </w:r>
    </w:p>
    <w:p>
      <w:pPr>
        <w:pStyle w:val="ListParagraph"/>
        <w:numPr>
          <w:ilvl w:val="1"/>
          <w:numId w:val="1"/>
        </w:numPr>
        <w:shd w:val="clear" w:color="auto" w:fill="FFFFFF"/>
        <w:snapToGrid w:val="false"/>
        <w:spacing w:before="0" w:after="300"/>
        <w:jc w:val="both"/>
        <w:rPr>
          <w:rFonts w:ascii="Cambria" w:hAnsi="Cambria" w:eastAsia="Times New Roman" w:cs="Calibri" w:cstheme="minorHAnsi"/>
          <w:b/>
          <w:b/>
          <w:bCs/>
          <w:color w:val="212529"/>
          <w:sz w:val="28"/>
          <w:szCs w:val="28"/>
          <w:lang w:eastAsia="el-GR"/>
        </w:rPr>
      </w:pPr>
      <w:r>
        <w:rPr>
          <w:rFonts w:eastAsia="Times New Roman" w:cs="Calibri" w:ascii="Cambria" w:hAnsi="Cambria" w:cstheme="minorHAnsi"/>
          <w:color w:val="212529"/>
          <w:sz w:val="28"/>
          <w:szCs w:val="28"/>
          <w:lang w:eastAsia="el-GR"/>
        </w:rPr>
        <w:t xml:space="preserve">Υπό αυτές τις συνθήκες της υπέρμετρης ζήτησης υπηρεσιών υγείας, </w:t>
      </w:r>
      <w:r>
        <w:rPr>
          <w:rFonts w:eastAsia="Times New Roman" w:cs="Calibri" w:ascii="Cambria" w:hAnsi="Cambria" w:cstheme="minorHAnsi"/>
          <w:b/>
          <w:bCs/>
          <w:color w:val="212529"/>
          <w:sz w:val="28"/>
          <w:szCs w:val="28"/>
          <w:lang w:eastAsia="el-GR"/>
        </w:rPr>
        <w:t>καθίσταται σαφής η ανάγκη αποκέντρωσης και ενίσχυσης της πρωτοβάθμιας φροντίδας υγείας, ώστε τα ηπιότερα περιστατικά να αντιμετωπίζονται σε περιφερειακό επίπεδο ή σε εξωτερική βάση, όπως και ο εμβολιασμός.</w:t>
      </w:r>
    </w:p>
    <w:p>
      <w:pPr>
        <w:pStyle w:val="ListParagraph"/>
        <w:numPr>
          <w:ilvl w:val="0"/>
          <w:numId w:val="1"/>
        </w:numPr>
        <w:shd w:val="clear" w:color="auto" w:fill="FFFFFF"/>
        <w:snapToGrid w:val="false"/>
        <w:spacing w:before="0" w:after="300"/>
        <w:jc w:val="both"/>
        <w:rPr>
          <w:rFonts w:ascii="Cambria" w:hAnsi="Cambria" w:eastAsia="Times New Roman" w:cs="Calibri" w:cstheme="minorHAnsi"/>
          <w:b/>
          <w:b/>
          <w:bCs/>
          <w:color w:val="212529"/>
          <w:sz w:val="28"/>
          <w:szCs w:val="28"/>
          <w:lang w:eastAsia="el-GR"/>
        </w:rPr>
      </w:pPr>
      <w:r>
        <w:rPr>
          <w:rFonts w:eastAsia="Times New Roman" w:cs="Calibri" w:ascii="Cambria" w:hAnsi="Cambria" w:cstheme="minorHAnsi"/>
          <w:b/>
          <w:bCs/>
          <w:color w:val="212529"/>
          <w:sz w:val="28"/>
          <w:szCs w:val="28"/>
          <w:lang w:eastAsia="el-GR"/>
        </w:rPr>
        <w:t xml:space="preserve">Προσλήψεις μόνιμου υγειονομικού προσωπικού αλλά και διοικητικού προσωπικού, καθώς και προσωπικού υποστήριξης των νοσηλευτικών δομών. Είναι σαφές ότι στις εξάρσεις των επιδημικών κυμάτων, όπου τα νοσοκομεία μπορεί να είχαν πληρότητα άνω του 100%, σωθήκαμε χάρη στην αυτοθυσία του ιατρονοσηλευτικού προσωπικού, που εργαζόταν με αυτοθυσία καλύπτοντας μεγάλο αριθμό ασθενών με μεγάλη πίεση. </w:t>
      </w:r>
    </w:p>
    <w:p>
      <w:pPr>
        <w:pStyle w:val="ListParagraph"/>
        <w:numPr>
          <w:ilvl w:val="0"/>
          <w:numId w:val="1"/>
        </w:numPr>
        <w:shd w:val="clear" w:color="auto" w:fill="FFFFFF"/>
        <w:snapToGrid w:val="false"/>
        <w:spacing w:before="0" w:after="300"/>
        <w:jc w:val="both"/>
        <w:rPr>
          <w:rFonts w:ascii="Cambria" w:hAnsi="Cambria" w:eastAsia="Times New Roman" w:cs="Calibri" w:cstheme="minorHAnsi"/>
          <w:bCs/>
          <w:color w:val="212529"/>
          <w:sz w:val="28"/>
          <w:szCs w:val="28"/>
          <w:lang w:eastAsia="el-GR"/>
        </w:rPr>
      </w:pPr>
      <w:r>
        <w:rPr>
          <w:rFonts w:eastAsia="Times New Roman" w:cs="Calibri" w:ascii="Cambria" w:hAnsi="Cambria" w:cstheme="minorHAnsi"/>
          <w:bCs/>
          <w:color w:val="212529"/>
          <w:sz w:val="28"/>
          <w:szCs w:val="28"/>
          <w:lang w:eastAsia="el-GR"/>
        </w:rPr>
        <w:t xml:space="preserve">Ριζική αλλαγή </w:t>
      </w:r>
      <w:r>
        <w:rPr>
          <w:rFonts w:eastAsia="Times New Roman" w:cs="Calibri" w:ascii="Cambria" w:hAnsi="Cambria" w:cstheme="minorHAnsi"/>
          <w:b/>
          <w:bCs/>
          <w:color w:val="212529"/>
          <w:sz w:val="28"/>
          <w:szCs w:val="28"/>
          <w:lang w:eastAsia="el-GR"/>
        </w:rPr>
        <w:t>στις εργασιακές σχέσεις του υγειονομικού προσωπικού</w:t>
      </w:r>
      <w:r>
        <w:rPr>
          <w:rFonts w:eastAsia="Times New Roman" w:cs="Calibri" w:ascii="Cambria" w:hAnsi="Cambria" w:cstheme="minorHAnsi"/>
          <w:bCs/>
          <w:color w:val="212529"/>
          <w:sz w:val="28"/>
          <w:szCs w:val="28"/>
          <w:lang w:eastAsia="el-GR"/>
        </w:rPr>
        <w:t xml:space="preserve"> . Με δεδομένη τη δυσκολία της Πολιτείας να προβεί σε σημαντικές αυξήσεις των απολαβών του υγειονομικού προσωπικού,</w:t>
      </w:r>
      <w:bookmarkStart w:id="0" w:name="_GoBack"/>
      <w:bookmarkEnd w:id="0"/>
      <w:r>
        <w:rPr>
          <w:rFonts w:eastAsia="Times New Roman" w:cs="Calibri" w:ascii="Cambria" w:hAnsi="Cambria" w:cstheme="minorHAnsi"/>
          <w:bCs/>
          <w:color w:val="212529"/>
          <w:sz w:val="28"/>
          <w:szCs w:val="28"/>
          <w:lang w:eastAsia="el-GR"/>
        </w:rPr>
        <w:t xml:space="preserve"> δηλαδή σε επίπεδα κρατών της Ευρωπαϊκής Ένωσης, είναι ανάγκη να δοθεί η δυνατότητα απασχόλησης και στον ιδιωτικό τομέα.</w:t>
      </w:r>
    </w:p>
    <w:p>
      <w:pPr>
        <w:pStyle w:val="ListParagraph"/>
        <w:numPr>
          <w:ilvl w:val="0"/>
          <w:numId w:val="1"/>
        </w:numPr>
        <w:shd w:val="clear" w:color="auto" w:fill="FFFFFF"/>
        <w:snapToGrid w:val="false"/>
        <w:spacing w:before="0" w:after="300"/>
        <w:jc w:val="both"/>
        <w:rPr>
          <w:rFonts w:ascii="Cambria" w:hAnsi="Cambria" w:eastAsia="Times New Roman" w:cs="Calibri" w:cstheme="minorHAnsi"/>
          <w:bCs/>
          <w:color w:val="212529"/>
          <w:sz w:val="28"/>
          <w:szCs w:val="28"/>
          <w:lang w:eastAsia="el-GR"/>
        </w:rPr>
      </w:pPr>
      <w:r>
        <w:rPr>
          <w:rFonts w:eastAsia="Times New Roman" w:cs="Calibri" w:ascii="Cambria" w:hAnsi="Cambria" w:cstheme="minorHAnsi"/>
          <w:b/>
          <w:bCs/>
          <w:color w:val="212529"/>
          <w:sz w:val="28"/>
          <w:szCs w:val="28"/>
          <w:lang w:eastAsia="el-GR"/>
        </w:rPr>
        <w:t>Προσέλκυση υγειονομικών που εργάζονται στην αλλοδαπή</w:t>
      </w:r>
      <w:r>
        <w:rPr>
          <w:rFonts w:eastAsia="Times New Roman" w:cs="Calibri" w:ascii="Cambria" w:hAnsi="Cambria" w:cstheme="minorHAnsi"/>
          <w:bCs/>
          <w:color w:val="212529"/>
          <w:sz w:val="28"/>
          <w:szCs w:val="28"/>
          <w:lang w:eastAsia="el-GR"/>
        </w:rPr>
        <w:t xml:space="preserve">. Κατά τη διάρκεια των μνημονίων χάσαμε πολύτιμο επιστημονικό δυναμικό και τώρα πρέπει να δημιουργήσουμε προϋποθέσεις για την επιστροφή του. Επομένως, χρειάζεται προκήρυξη νέων θέσεων και ειδικά κίνητρα για να πετύχουμε το </w:t>
      </w:r>
      <w:r>
        <w:rPr>
          <w:rFonts w:eastAsia="Times New Roman" w:cs="Calibri" w:ascii="Cambria" w:hAnsi="Cambria" w:cstheme="minorHAnsi"/>
          <w:bCs/>
          <w:color w:val="212529"/>
          <w:sz w:val="28"/>
          <w:szCs w:val="28"/>
          <w:lang w:val="en-US" w:eastAsia="el-GR"/>
        </w:rPr>
        <w:t>brain</w:t>
      </w:r>
      <w:r>
        <w:rPr>
          <w:rFonts w:eastAsia="Times New Roman" w:cs="Calibri" w:ascii="Cambria" w:hAnsi="Cambria" w:cstheme="minorHAnsi"/>
          <w:bCs/>
          <w:color w:val="212529"/>
          <w:sz w:val="28"/>
          <w:szCs w:val="28"/>
          <w:lang w:eastAsia="el-GR"/>
        </w:rPr>
        <w:t xml:space="preserve"> </w:t>
      </w:r>
      <w:r>
        <w:rPr>
          <w:rFonts w:eastAsia="Times New Roman" w:cs="Calibri" w:ascii="Cambria" w:hAnsi="Cambria" w:cstheme="minorHAnsi"/>
          <w:bCs/>
          <w:color w:val="212529"/>
          <w:sz w:val="28"/>
          <w:szCs w:val="28"/>
          <w:lang w:val="en-US" w:eastAsia="el-GR"/>
        </w:rPr>
        <w:t>gain</w:t>
      </w:r>
      <w:r>
        <w:rPr>
          <w:rFonts w:eastAsia="Times New Roman" w:cs="Calibri" w:ascii="Cambria" w:hAnsi="Cambria" w:cstheme="minorHAnsi"/>
          <w:bCs/>
          <w:color w:val="212529"/>
          <w:sz w:val="28"/>
          <w:szCs w:val="28"/>
          <w:lang w:eastAsia="el-GR"/>
        </w:rPr>
        <w:t xml:space="preserve">. </w:t>
      </w:r>
    </w:p>
    <w:p>
      <w:pPr>
        <w:pStyle w:val="ListParagraph"/>
        <w:numPr>
          <w:ilvl w:val="0"/>
          <w:numId w:val="1"/>
        </w:numPr>
        <w:shd w:val="clear" w:color="auto" w:fill="FFFFFF"/>
        <w:snapToGrid w:val="false"/>
        <w:spacing w:before="0" w:after="300"/>
        <w:jc w:val="both"/>
        <w:rPr>
          <w:rFonts w:ascii="Cambria" w:hAnsi="Cambria" w:eastAsia="Times New Roman" w:cs="Calibri" w:cstheme="minorHAnsi"/>
          <w:color w:val="212529"/>
          <w:sz w:val="28"/>
          <w:szCs w:val="28"/>
          <w:lang w:eastAsia="el-GR"/>
        </w:rPr>
      </w:pPr>
      <w:r>
        <w:rPr>
          <w:rFonts w:eastAsia="Times New Roman" w:cs="Calibri" w:ascii="Cambria" w:hAnsi="Cambria" w:cstheme="minorHAnsi"/>
          <w:b/>
          <w:bCs/>
          <w:color w:val="212529"/>
          <w:sz w:val="28"/>
          <w:szCs w:val="28"/>
          <w:lang w:eastAsia="el-GR"/>
        </w:rPr>
        <w:t>Βελτίωση της υλικοτεχνικής υποδομής με διασφάλιση επάρκειας υλικών</w:t>
      </w:r>
      <w:r>
        <w:rPr>
          <w:rFonts w:eastAsia="Times New Roman" w:cs="Calibri" w:ascii="Cambria" w:hAnsi="Cambria" w:cstheme="minorHAnsi"/>
          <w:color w:val="212529"/>
          <w:sz w:val="28"/>
          <w:szCs w:val="28"/>
          <w:lang w:eastAsia="el-GR"/>
        </w:rPr>
        <w:t>, εισαγωγή νέων τεχνολογιών και εξασφάλιση σύγχρονου εξοπλισμού.</w:t>
      </w:r>
    </w:p>
    <w:p>
      <w:pPr>
        <w:pStyle w:val="ListParagraph"/>
        <w:numPr>
          <w:ilvl w:val="0"/>
          <w:numId w:val="1"/>
        </w:numPr>
        <w:shd w:val="clear" w:color="auto" w:fill="FFFFFF"/>
        <w:snapToGrid w:val="false"/>
        <w:spacing w:before="0" w:after="300"/>
        <w:jc w:val="both"/>
        <w:rPr>
          <w:rFonts w:ascii="Cambria" w:hAnsi="Cambria" w:eastAsia="Times New Roman" w:cs="Calibri" w:cstheme="minorHAnsi"/>
          <w:color w:val="212529"/>
          <w:sz w:val="28"/>
          <w:szCs w:val="28"/>
          <w:lang w:eastAsia="el-GR"/>
        </w:rPr>
      </w:pPr>
      <w:r>
        <w:rPr>
          <w:rFonts w:eastAsia="Times New Roman" w:cs="Calibri" w:ascii="Cambria" w:hAnsi="Cambria" w:cstheme="minorHAnsi"/>
          <w:b/>
          <w:bCs/>
          <w:color w:val="212529"/>
          <w:sz w:val="28"/>
          <w:szCs w:val="28"/>
          <w:lang w:eastAsia="el-GR"/>
        </w:rPr>
        <w:t>Ένταξη των νεότερων εφαρμογών της βιοϊατρικής τεχνολογίας και της εξ αποστάσεως ιατρικής στην κλινική πρακτική</w:t>
      </w:r>
      <w:r>
        <w:rPr>
          <w:rFonts w:eastAsia="Times New Roman" w:cs="Calibri" w:ascii="Cambria" w:hAnsi="Cambria" w:cstheme="minorHAnsi"/>
          <w:color w:val="212529"/>
          <w:sz w:val="28"/>
          <w:szCs w:val="28"/>
          <w:lang w:eastAsia="el-GR"/>
        </w:rPr>
        <w:t>, που μπορεί να ενισχύσει σημαντικά την αποκέντρωση στις υπηρεσίες υγείας, ώστε να μειωθούν οι επισκέψεις ασθενών στα νοσοκομεία.</w:t>
      </w:r>
    </w:p>
    <w:p>
      <w:pPr>
        <w:pStyle w:val="ListParagraph"/>
        <w:numPr>
          <w:ilvl w:val="0"/>
          <w:numId w:val="1"/>
        </w:numPr>
        <w:shd w:val="clear" w:color="auto" w:fill="FFFFFF"/>
        <w:snapToGrid w:val="false"/>
        <w:spacing w:before="0" w:after="300"/>
        <w:jc w:val="both"/>
        <w:rPr>
          <w:rFonts w:ascii="Cambria" w:hAnsi="Cambria" w:eastAsia="Times New Roman" w:cs="Calibri" w:cstheme="minorHAnsi"/>
          <w:color w:val="212529"/>
          <w:sz w:val="28"/>
          <w:szCs w:val="28"/>
          <w:lang w:eastAsia="el-GR"/>
        </w:rPr>
      </w:pPr>
      <w:r>
        <w:rPr>
          <w:rFonts w:eastAsia="Times New Roman" w:cs="Calibri" w:ascii="Cambria" w:hAnsi="Cambria" w:cstheme="minorHAnsi"/>
          <w:color w:val="212529"/>
          <w:sz w:val="28"/>
          <w:szCs w:val="28"/>
          <w:lang w:eastAsia="el-GR"/>
        </w:rPr>
        <w:t xml:space="preserve">Αναγκαία είναι επίσης η </w:t>
      </w:r>
      <w:r>
        <w:rPr>
          <w:rFonts w:eastAsia="Times New Roman" w:cs="Calibri" w:ascii="Cambria" w:hAnsi="Cambria" w:cstheme="minorHAnsi"/>
          <w:b/>
          <w:bCs/>
          <w:color w:val="212529"/>
          <w:sz w:val="28"/>
          <w:szCs w:val="28"/>
          <w:lang w:eastAsia="el-GR"/>
        </w:rPr>
        <w:t>διαμόρφωση ενός συγκεκριμένου σχεδίου αντίδρασης και ανακατάταξης των νοσοκομειακών κλινών</w:t>
      </w:r>
      <w:r>
        <w:rPr>
          <w:rFonts w:eastAsia="Times New Roman" w:cs="Calibri" w:ascii="Cambria" w:hAnsi="Cambria" w:cstheme="minorHAnsi"/>
          <w:color w:val="212529"/>
          <w:sz w:val="28"/>
          <w:szCs w:val="28"/>
          <w:lang w:eastAsia="el-GR"/>
        </w:rPr>
        <w:t xml:space="preserve"> σε περιπτώσεις εμφάνισης απειλητικών νόσων για τη δημόσια υγεία.</w:t>
      </w:r>
    </w:p>
    <w:p>
      <w:pPr>
        <w:pStyle w:val="ListParagraph"/>
        <w:numPr>
          <w:ilvl w:val="0"/>
          <w:numId w:val="1"/>
        </w:numPr>
        <w:shd w:val="clear" w:color="auto" w:fill="FFFFFF"/>
        <w:snapToGrid w:val="false"/>
        <w:spacing w:before="0" w:after="300"/>
        <w:jc w:val="both"/>
        <w:rPr>
          <w:rFonts w:ascii="Cambria" w:hAnsi="Cambria" w:eastAsia="Times New Roman" w:cs="Calibri" w:cstheme="minorHAnsi"/>
          <w:color w:val="212529"/>
          <w:sz w:val="28"/>
          <w:szCs w:val="28"/>
          <w:lang w:eastAsia="el-GR"/>
        </w:rPr>
      </w:pPr>
      <w:r>
        <w:rPr>
          <w:rFonts w:eastAsia="Times New Roman" w:cs="Calibri" w:ascii="Cambria" w:hAnsi="Cambria" w:cstheme="minorHAnsi"/>
          <w:b/>
          <w:color w:val="212529"/>
          <w:sz w:val="28"/>
          <w:szCs w:val="28"/>
          <w:lang w:eastAsia="el-GR"/>
        </w:rPr>
        <w:t>Διευκόλυνση της διενέργειας των κλινικών μελετών</w:t>
      </w:r>
      <w:r>
        <w:rPr>
          <w:rFonts w:eastAsia="Times New Roman" w:cs="Calibri" w:ascii="Cambria" w:hAnsi="Cambria" w:cstheme="minorHAnsi"/>
          <w:color w:val="212529"/>
          <w:sz w:val="28"/>
          <w:szCs w:val="28"/>
          <w:lang w:eastAsia="el-GR"/>
        </w:rPr>
        <w:t xml:space="preserve">, που απαιτούν ταχύτητα και αξιοπιστία στην διεκπεραίωσή τους, όπως διαπιστώσαμε όλοι ότι χρειάζεται, για να παραχθούν άμεσα και με αξιοπιστία αποτελέσματα όσον αφορά τις εμπειρικές /αρχικές θεραπείες κατά του </w:t>
      </w:r>
      <w:r>
        <w:rPr>
          <w:rFonts w:eastAsia="Times New Roman" w:cs="Calibri" w:ascii="Cambria" w:hAnsi="Cambria" w:cstheme="minorHAnsi"/>
          <w:color w:val="212529"/>
          <w:sz w:val="28"/>
          <w:szCs w:val="28"/>
          <w:lang w:val="en-US" w:eastAsia="el-GR"/>
        </w:rPr>
        <w:t>covid</w:t>
      </w:r>
      <w:r>
        <w:rPr>
          <w:rFonts w:eastAsia="Times New Roman" w:cs="Calibri" w:ascii="Cambria" w:hAnsi="Cambria" w:cstheme="minorHAnsi"/>
          <w:color w:val="212529"/>
          <w:sz w:val="28"/>
          <w:szCs w:val="28"/>
          <w:lang w:eastAsia="el-GR"/>
        </w:rPr>
        <w:t xml:space="preserve">. </w:t>
      </w:r>
    </w:p>
    <w:p>
      <w:pPr>
        <w:pStyle w:val="ListParagraph"/>
        <w:numPr>
          <w:ilvl w:val="0"/>
          <w:numId w:val="1"/>
        </w:numPr>
        <w:shd w:val="clear" w:color="auto" w:fill="FFFFFF"/>
        <w:snapToGrid w:val="false"/>
        <w:spacing w:before="0" w:after="300"/>
        <w:jc w:val="both"/>
        <w:rPr>
          <w:rFonts w:ascii="Cambria" w:hAnsi="Cambria" w:eastAsia="Times New Roman" w:cs="Calibri" w:cstheme="minorHAnsi"/>
          <w:color w:val="212529"/>
          <w:sz w:val="28"/>
          <w:szCs w:val="28"/>
          <w:lang w:eastAsia="el-GR"/>
        </w:rPr>
      </w:pPr>
      <w:r>
        <w:rPr>
          <w:rFonts w:eastAsia="Times New Roman" w:cs="Calibri" w:ascii="Cambria" w:hAnsi="Cambria" w:cstheme="minorHAnsi"/>
          <w:b/>
          <w:bCs/>
          <w:color w:val="212529"/>
          <w:sz w:val="28"/>
          <w:szCs w:val="28"/>
          <w:lang w:eastAsia="el-GR"/>
        </w:rPr>
        <w:t>Κίνητρα στις φαρμακευτικές εταιρείες</w:t>
      </w:r>
      <w:r>
        <w:rPr>
          <w:rFonts w:eastAsia="Times New Roman" w:cs="Calibri" w:ascii="Cambria" w:hAnsi="Cambria" w:cstheme="minorHAnsi"/>
          <w:color w:val="212529"/>
          <w:sz w:val="28"/>
          <w:szCs w:val="28"/>
          <w:lang w:eastAsia="el-GR"/>
        </w:rPr>
        <w:t xml:space="preserve"> της χώρας, ώστε να είναι ικανές να παράγουν εμβόλια και αντιικά φάρμακα σε σύντομο χρονικό διάστημα, με ασφάλεια και αποτελεσματικότητα.</w:t>
      </w:r>
    </w:p>
    <w:p>
      <w:pPr>
        <w:pStyle w:val="Normal"/>
        <w:shd w:val="clear" w:color="auto" w:fill="FFFFFF"/>
        <w:snapToGrid w:val="false"/>
        <w:spacing w:before="0" w:after="300"/>
        <w:jc w:val="both"/>
        <w:rPr>
          <w:rFonts w:ascii="Cambria" w:hAnsi="Cambria" w:eastAsia="Times New Roman" w:cs="Calibri" w:cstheme="minorHAnsi"/>
          <w:color w:val="212529"/>
          <w:sz w:val="28"/>
          <w:szCs w:val="28"/>
          <w:lang w:eastAsia="el-GR"/>
        </w:rPr>
      </w:pPr>
      <w:r>
        <w:rPr>
          <w:rFonts w:eastAsia="Times New Roman" w:cs="Calibri" w:cstheme="minorHAnsi" w:ascii="Cambria" w:hAnsi="Cambria"/>
          <w:color w:val="212529"/>
          <w:sz w:val="28"/>
          <w:szCs w:val="28"/>
          <w:lang w:eastAsia="el-GR"/>
        </w:rPr>
      </w:r>
    </w:p>
    <w:p>
      <w:pPr>
        <w:pStyle w:val="Normal"/>
        <w:shd w:val="clear" w:color="auto" w:fill="FFFFFF"/>
        <w:snapToGrid w:val="false"/>
        <w:spacing w:before="0" w:after="300"/>
        <w:jc w:val="both"/>
        <w:rPr>
          <w:rFonts w:ascii="Cambria" w:hAnsi="Cambria" w:eastAsia="Times New Roman" w:cs="Calibri" w:cstheme="minorHAnsi"/>
          <w:i/>
          <w:i/>
          <w:iCs/>
          <w:color w:val="212529"/>
          <w:sz w:val="28"/>
          <w:szCs w:val="28"/>
          <w:lang w:eastAsia="el-GR"/>
        </w:rPr>
      </w:pPr>
      <w:r>
        <w:rPr>
          <w:rFonts w:eastAsia="Times New Roman" w:cs="Calibri" w:ascii="Cambria" w:hAnsi="Cambria" w:cstheme="minorHAnsi"/>
          <w:i/>
          <w:iCs/>
          <w:color w:val="212529"/>
          <w:sz w:val="28"/>
          <w:szCs w:val="28"/>
          <w:lang w:eastAsia="el-GR"/>
        </w:rPr>
        <w:t>Κυρία Πρόεδρε,  Κυρίες και κύριοι,</w:t>
      </w:r>
    </w:p>
    <w:p>
      <w:pPr>
        <w:pStyle w:val="Normal"/>
        <w:shd w:val="clear" w:color="auto" w:fill="FFFFFF"/>
        <w:snapToGrid w:val="false"/>
        <w:spacing w:before="0" w:after="300"/>
        <w:jc w:val="both"/>
        <w:rPr>
          <w:rFonts w:ascii="Cambria" w:hAnsi="Cambria" w:eastAsia="Times New Roman" w:cs="Calibri" w:cstheme="minorHAnsi"/>
          <w:color w:val="212529"/>
          <w:sz w:val="28"/>
          <w:szCs w:val="28"/>
          <w:lang w:eastAsia="el-GR"/>
        </w:rPr>
      </w:pPr>
      <w:r>
        <w:rPr>
          <w:rFonts w:eastAsia="Times New Roman" w:cs="Calibri" w:ascii="Cambria" w:hAnsi="Cambria" w:cstheme="minorHAnsi"/>
          <w:b/>
          <w:bCs/>
          <w:color w:val="212529"/>
          <w:sz w:val="28"/>
          <w:szCs w:val="28"/>
          <w:lang w:eastAsia="el-GR"/>
        </w:rPr>
        <w:t xml:space="preserve">Η πανδημία </w:t>
      </w:r>
      <w:r>
        <w:rPr>
          <w:rFonts w:eastAsia="Times New Roman" w:cs="Calibri" w:ascii="Cambria" w:hAnsi="Cambria" w:cstheme="minorHAnsi"/>
          <w:b/>
          <w:bCs/>
          <w:color w:val="212529"/>
          <w:sz w:val="28"/>
          <w:szCs w:val="28"/>
          <w:lang w:val="en-US" w:eastAsia="el-GR"/>
        </w:rPr>
        <w:t>COVID</w:t>
      </w:r>
      <w:r>
        <w:rPr>
          <w:rFonts w:eastAsia="Times New Roman" w:cs="Calibri" w:ascii="Cambria" w:hAnsi="Cambria" w:cstheme="minorHAnsi"/>
          <w:b/>
          <w:bCs/>
          <w:color w:val="212529"/>
          <w:sz w:val="28"/>
          <w:szCs w:val="28"/>
          <w:lang w:eastAsia="el-GR"/>
        </w:rPr>
        <w:t>-19 έχει αναμφίβολα αναδείξει την ανάγκη για ουσιαστική υποστήριξη και θωράκιση του συστήματος υγείας σε εθνικό και διεθνές επίπεδο.</w:t>
      </w:r>
      <w:r>
        <w:rPr>
          <w:rFonts w:eastAsia="Times New Roman" w:cs="Calibri" w:ascii="Cambria" w:hAnsi="Cambria" w:cstheme="minorHAnsi"/>
          <w:color w:val="212529"/>
          <w:sz w:val="28"/>
          <w:szCs w:val="28"/>
          <w:lang w:eastAsia="el-GR"/>
        </w:rPr>
        <w:t xml:space="preserve"> Ο Λευκός Οίκος ανακοίνωσε προσφάτως ότι επενδύει 7,4 δισεκατομμύρια δολάρια με σκοπό να προσλάβει περισσότερους εργαζόμενους στον τομέα της δημόσιας υγείας για να αντιμετωπίσει την πανδημία </w:t>
      </w:r>
      <w:r>
        <w:rPr>
          <w:rFonts w:eastAsia="Times New Roman" w:cs="Calibri" w:ascii="Cambria" w:hAnsi="Cambria" w:cstheme="minorHAnsi"/>
          <w:color w:val="212529"/>
          <w:sz w:val="28"/>
          <w:szCs w:val="28"/>
          <w:lang w:val="en-US" w:eastAsia="el-GR"/>
        </w:rPr>
        <w:t>COVID</w:t>
      </w:r>
      <w:r>
        <w:rPr>
          <w:rFonts w:eastAsia="Times New Roman" w:cs="Calibri" w:ascii="Cambria" w:hAnsi="Cambria" w:cstheme="minorHAnsi"/>
          <w:color w:val="212529"/>
          <w:sz w:val="28"/>
          <w:szCs w:val="28"/>
          <w:lang w:eastAsia="el-GR"/>
        </w:rPr>
        <w:t xml:space="preserve">-19 και τις μελλοντικές κρίσεις υγείας. Τα συγκεκριμένα κεφάλαια θα μπορούσαν να δώσουν μια αναγκαία ώθηση στις δομές δημόσιας υγείας των ΗΠΑ. Η πανδημία </w:t>
      </w:r>
      <w:r>
        <w:rPr>
          <w:rFonts w:eastAsia="Times New Roman" w:cs="Calibri" w:ascii="Cambria" w:hAnsi="Cambria" w:cstheme="minorHAnsi"/>
          <w:color w:val="212529"/>
          <w:sz w:val="28"/>
          <w:szCs w:val="28"/>
          <w:lang w:val="en-US" w:eastAsia="el-GR"/>
        </w:rPr>
        <w:t>COVID</w:t>
      </w:r>
      <w:r>
        <w:rPr>
          <w:rFonts w:eastAsia="Times New Roman" w:cs="Calibri" w:ascii="Cambria" w:hAnsi="Cambria" w:cstheme="minorHAnsi"/>
          <w:color w:val="212529"/>
          <w:sz w:val="28"/>
          <w:szCs w:val="28"/>
          <w:lang w:eastAsia="el-GR"/>
        </w:rPr>
        <w:t xml:space="preserve">-19 ανέδειξε τις ελλείψεις στο αμερικανικό δημόσιο σύστημα υγείας και σημείωσε την ανάγκη επιπλέον χρηματοδότησης. </w:t>
      </w:r>
    </w:p>
    <w:p>
      <w:pPr>
        <w:pStyle w:val="Normal"/>
        <w:shd w:val="clear" w:color="auto" w:fill="FFFFFF"/>
        <w:snapToGrid w:val="false"/>
        <w:spacing w:before="0" w:after="300"/>
        <w:jc w:val="both"/>
        <w:rPr>
          <w:rFonts w:ascii="Cambria" w:hAnsi="Cambria" w:eastAsia="Times New Roman" w:cs="Calibri" w:cstheme="minorHAnsi"/>
          <w:color w:val="212529"/>
          <w:sz w:val="28"/>
          <w:szCs w:val="28"/>
          <w:lang w:eastAsia="el-GR"/>
        </w:rPr>
      </w:pPr>
      <w:r>
        <w:rPr>
          <w:rFonts w:eastAsia="Times New Roman" w:cs="Calibri" w:ascii="Cambria" w:hAnsi="Cambria" w:cstheme="minorHAnsi"/>
          <w:color w:val="212529"/>
          <w:sz w:val="28"/>
          <w:szCs w:val="28"/>
          <w:lang w:eastAsia="el-GR"/>
        </w:rPr>
        <w:t xml:space="preserve">Αξίζει να σημειώσουμε ότι από τα 7,4 δισεκατομμύρια δολάρια, </w:t>
      </w:r>
      <w:r>
        <w:rPr>
          <w:rFonts w:eastAsia="Times New Roman" w:cs="Calibri" w:ascii="Cambria" w:hAnsi="Cambria" w:cstheme="minorHAnsi"/>
          <w:b/>
          <w:bCs/>
          <w:color w:val="212529"/>
          <w:sz w:val="28"/>
          <w:szCs w:val="28"/>
          <w:lang w:eastAsia="el-GR"/>
        </w:rPr>
        <w:t>τα 3 δισεκατομμύρια δολάρια θα χρησιμοποιηθούν για τη δημιουργία ενός νέου προγράμματος επιχορήγησης για την εκπαίδευση και τον εκσυγχρονισμό του στελεχιακού δυναμικού της δημόσιας υγείας των ΗΠΑ</w:t>
      </w:r>
      <w:r>
        <w:rPr>
          <w:rFonts w:eastAsia="Times New Roman" w:cs="Calibri" w:ascii="Cambria" w:hAnsi="Cambria" w:cstheme="minorHAnsi"/>
          <w:color w:val="212529"/>
          <w:sz w:val="28"/>
          <w:szCs w:val="28"/>
          <w:lang w:eastAsia="el-GR"/>
        </w:rPr>
        <w:t>. Αυτή είναι μια επιλογή που σαφώς επενδύει στο μέλλον της Δημόσιας Υγείας.</w:t>
      </w:r>
    </w:p>
    <w:p>
      <w:pPr>
        <w:pStyle w:val="Normal"/>
        <w:shd w:val="clear" w:color="auto" w:fill="FFFFFF"/>
        <w:snapToGrid w:val="false"/>
        <w:spacing w:before="0" w:after="300"/>
        <w:jc w:val="both"/>
        <w:rPr>
          <w:rFonts w:ascii="Cambria" w:hAnsi="Cambria" w:eastAsia="Times New Roman" w:cs="Calibri" w:cstheme="minorHAnsi"/>
          <w:color w:val="212529"/>
          <w:sz w:val="28"/>
          <w:szCs w:val="28"/>
          <w:lang w:eastAsia="el-GR"/>
        </w:rPr>
      </w:pPr>
      <w:r>
        <w:rPr>
          <w:rFonts w:eastAsia="Times New Roman" w:cs="Calibri" w:ascii="Cambria" w:hAnsi="Cambria" w:cstheme="minorHAnsi"/>
          <w:color w:val="212529"/>
          <w:sz w:val="28"/>
          <w:szCs w:val="28"/>
          <w:lang w:eastAsia="el-GR"/>
        </w:rPr>
        <w:t xml:space="preserve">Μάλιστα, μια έκθεση που δημοσιεύθηκε πρόσφατα από το μη κερδοσκοπικό ίδρυμα </w:t>
      </w:r>
      <w:r>
        <w:rPr>
          <w:rFonts w:eastAsia="Times New Roman" w:cs="Calibri" w:ascii="Cambria" w:hAnsi="Cambria" w:cstheme="minorHAnsi"/>
          <w:b/>
          <w:bCs/>
          <w:i/>
          <w:iCs/>
          <w:color w:val="212529"/>
          <w:sz w:val="28"/>
          <w:szCs w:val="28"/>
          <w:lang w:eastAsia="el-GR"/>
        </w:rPr>
        <w:t>Trust for America's Health</w:t>
      </w:r>
      <w:r>
        <w:rPr>
          <w:rFonts w:eastAsia="Times New Roman" w:cs="Calibri" w:ascii="Cambria" w:hAnsi="Cambria" w:cstheme="minorHAnsi"/>
          <w:color w:val="212529"/>
          <w:sz w:val="28"/>
          <w:szCs w:val="28"/>
          <w:lang w:eastAsia="el-GR"/>
        </w:rPr>
        <w:t xml:space="preserve"> διαπίστωσε ότι η υποχρηματοδότηση της δημόσιας υγείας των ΗΠΑ έπαιξε πολύ μεγάλο ρόλο στη μη ικανοποιητική αντίδραση της χώρας έναντι στην πανδημία </w:t>
      </w:r>
      <w:r>
        <w:rPr>
          <w:rFonts w:eastAsia="Times New Roman" w:cs="Calibri" w:ascii="Cambria" w:hAnsi="Cambria" w:cstheme="minorHAnsi"/>
          <w:color w:val="212529"/>
          <w:sz w:val="28"/>
          <w:szCs w:val="28"/>
          <w:lang w:val="en-US" w:eastAsia="el-GR"/>
        </w:rPr>
        <w:t>COVID</w:t>
      </w:r>
      <w:r>
        <w:rPr>
          <w:rFonts w:eastAsia="Times New Roman" w:cs="Calibri" w:ascii="Cambria" w:hAnsi="Cambria" w:cstheme="minorHAnsi"/>
          <w:color w:val="212529"/>
          <w:sz w:val="28"/>
          <w:szCs w:val="28"/>
          <w:lang w:eastAsia="el-GR"/>
        </w:rPr>
        <w:t xml:space="preserve">-19. </w:t>
      </w:r>
    </w:p>
    <w:p>
      <w:pPr>
        <w:pStyle w:val="Normal"/>
        <w:shd w:val="clear" w:color="auto" w:fill="FFFFFF"/>
        <w:snapToGrid w:val="false"/>
        <w:spacing w:before="0" w:after="300"/>
        <w:jc w:val="both"/>
        <w:rPr>
          <w:rFonts w:ascii="Cambria" w:hAnsi="Cambria" w:eastAsia="Times New Roman" w:cs="Calibri" w:cstheme="minorHAnsi"/>
          <w:b/>
          <w:b/>
          <w:bCs/>
          <w:color w:val="212529"/>
          <w:sz w:val="28"/>
          <w:szCs w:val="28"/>
          <w:lang w:eastAsia="el-GR"/>
        </w:rPr>
      </w:pPr>
      <w:r>
        <w:rPr>
          <w:rFonts w:eastAsia="Times New Roman" w:cs="Calibri" w:ascii="Cambria" w:hAnsi="Cambria" w:cstheme="minorHAnsi"/>
          <w:b/>
          <w:bCs/>
          <w:color w:val="212529"/>
          <w:sz w:val="28"/>
          <w:szCs w:val="28"/>
          <w:lang w:eastAsia="el-GR"/>
        </w:rPr>
        <w:t xml:space="preserve">Έχει, λοιπόν, ιδιαίτερη σημασία η συνεχιζόμενη υποστήριξη του συστήματος υγείας όχι μόνο κατά τη διάρκεια μιας έκτακτης υγειονομικής κρίσης, ώστε το σύστημα υγείας να έχει ισχυρά θεμέλια και να βρίσκεται σε κατάσταση συνεχούς ετοιμότητας για την αποτελεσματικότερη αντιμετώπιση υγειονομικών απειλών, το οποίο θα έχει και συνολικό οικονομικό όφελος. </w:t>
      </w:r>
    </w:p>
    <w:p>
      <w:pPr>
        <w:pStyle w:val="Normal"/>
        <w:shd w:val="clear" w:color="auto" w:fill="FFFFFF"/>
        <w:snapToGrid w:val="false"/>
        <w:spacing w:before="0" w:after="300"/>
        <w:jc w:val="both"/>
        <w:rPr>
          <w:rFonts w:ascii="Cambria" w:hAnsi="Cambria" w:eastAsia="Times New Roman" w:cs="Calibri" w:cstheme="minorHAnsi"/>
          <w:color w:val="212529"/>
          <w:sz w:val="28"/>
          <w:szCs w:val="28"/>
          <w:lang w:eastAsia="el-GR"/>
        </w:rPr>
      </w:pPr>
      <w:r>
        <w:rPr>
          <w:rFonts w:eastAsia="Times New Roman" w:cs="Calibri" w:ascii="Cambria" w:hAnsi="Cambria" w:cstheme="minorHAnsi"/>
          <w:color w:val="212529"/>
          <w:sz w:val="28"/>
          <w:szCs w:val="28"/>
          <w:lang w:eastAsia="el-GR"/>
        </w:rPr>
        <w:t xml:space="preserve">Ένα άλλο πρόβλημα είναι ότι η πληθώρα πληροφοριών σχετικά με την πανδημία και η ταχύτητα μετάδοσης των μηνυμάτων μέσω των κοινωνικών δικτύων καθιστούν εύκολη την παραπληροφόρηση. </w:t>
      </w:r>
    </w:p>
    <w:p>
      <w:pPr>
        <w:pStyle w:val="ListParagraph"/>
        <w:numPr>
          <w:ilvl w:val="0"/>
          <w:numId w:val="3"/>
        </w:numPr>
        <w:shd w:val="clear" w:color="auto" w:fill="FFFFFF"/>
        <w:snapToGrid w:val="false"/>
        <w:spacing w:before="0" w:after="300"/>
        <w:jc w:val="both"/>
        <w:rPr>
          <w:rFonts w:ascii="Cambria" w:hAnsi="Cambria" w:eastAsia="Times New Roman" w:cs="Calibri" w:cstheme="minorHAnsi"/>
          <w:b/>
          <w:b/>
          <w:bCs/>
          <w:color w:val="212529"/>
          <w:sz w:val="28"/>
          <w:szCs w:val="28"/>
          <w:lang w:eastAsia="el-GR"/>
        </w:rPr>
      </w:pPr>
      <w:r>
        <w:rPr>
          <w:rFonts w:eastAsia="Times New Roman" w:cs="Calibri" w:ascii="Cambria" w:hAnsi="Cambria" w:cstheme="minorHAnsi"/>
          <w:b/>
          <w:bCs/>
          <w:color w:val="212529"/>
          <w:sz w:val="28"/>
          <w:szCs w:val="28"/>
          <w:lang w:eastAsia="el-GR"/>
        </w:rPr>
        <w:t>Επομένως, απαιτείται η συνεχής επιστημονική ανάλυση των δεδομένων και η παρουσίασή τους στο κοινό με εύληπτο τρόπο από ειδικούς επιστήμονες και επιστημονικές επιτροπές.</w:t>
      </w:r>
    </w:p>
    <w:p>
      <w:pPr>
        <w:pStyle w:val="Normal"/>
        <w:shd w:val="clear" w:color="auto" w:fill="FFFFFF"/>
        <w:snapToGrid w:val="false"/>
        <w:spacing w:before="0" w:after="300"/>
        <w:jc w:val="both"/>
        <w:rPr>
          <w:rFonts w:ascii="Cambria" w:hAnsi="Cambria" w:eastAsia="Times New Roman" w:cs="Calibri" w:cstheme="minorHAnsi"/>
          <w:color w:val="212529"/>
          <w:sz w:val="28"/>
          <w:szCs w:val="28"/>
          <w:lang w:eastAsia="el-GR"/>
        </w:rPr>
      </w:pPr>
      <w:r>
        <w:rPr>
          <w:rFonts w:eastAsia="Times New Roman" w:cs="Calibri" w:ascii="Cambria" w:hAnsi="Cambria" w:cstheme="minorHAnsi"/>
          <w:color w:val="212529"/>
          <w:sz w:val="28"/>
          <w:szCs w:val="28"/>
          <w:lang w:eastAsia="el-GR"/>
        </w:rPr>
        <w:t xml:space="preserve">Συμπερασματικά, θα έλεγα ότι η πανδημία COVID-19 κατέστησε σαφή την αξία της δημόσιας υγείας σε όλους τους τομείς της ανθρώπινης δραστηριότητας, στην οικονομία και στην κοινωνική συνοχή. </w:t>
      </w:r>
    </w:p>
    <w:p>
      <w:pPr>
        <w:pStyle w:val="Normal"/>
        <w:shd w:val="clear" w:color="auto" w:fill="FFFFFF"/>
        <w:snapToGrid w:val="false"/>
        <w:spacing w:before="0" w:after="300"/>
        <w:jc w:val="both"/>
        <w:rPr>
          <w:rFonts w:ascii="Cambria" w:hAnsi="Cambria" w:eastAsia="Times New Roman" w:cs="Calibri" w:cstheme="minorHAnsi"/>
          <w:b/>
          <w:b/>
          <w:bCs/>
          <w:color w:val="212529"/>
          <w:sz w:val="28"/>
          <w:szCs w:val="28"/>
          <w:u w:val="single"/>
          <w:lang w:eastAsia="el-GR"/>
        </w:rPr>
      </w:pPr>
      <w:r>
        <w:rPr>
          <w:rFonts w:eastAsia="Times New Roman" w:cs="Calibri" w:ascii="Cambria" w:hAnsi="Cambria" w:cstheme="minorHAnsi"/>
          <w:color w:val="212529"/>
          <w:sz w:val="28"/>
          <w:szCs w:val="28"/>
          <w:lang w:eastAsia="el-GR"/>
        </w:rPr>
        <w:t xml:space="preserve">Οι πανεπιστημιακές κλινικές αποτελούν το χαρακτηριστικότερο παράδειγμα όπου </w:t>
      </w:r>
      <w:r>
        <w:rPr>
          <w:rFonts w:eastAsia="Times New Roman" w:cs="Calibri" w:ascii="Cambria" w:hAnsi="Cambria" w:cstheme="minorHAnsi"/>
          <w:b/>
          <w:bCs/>
          <w:color w:val="212529"/>
          <w:sz w:val="28"/>
          <w:szCs w:val="28"/>
          <w:u w:val="single"/>
          <w:lang w:eastAsia="el-GR"/>
        </w:rPr>
        <w:t>η επένδυση που γίνεται έχει πολλαπλά οφέλη: στη δημόσια υγεία, στη δημόσια παιδεία και στην εξωστρέφεια και στη δημιουργία θέσεων εργασίας υψηλής εξειδίκευσης.</w:t>
      </w:r>
    </w:p>
    <w:p>
      <w:pPr>
        <w:pStyle w:val="Normal"/>
        <w:pBdr>
          <w:bottom w:val="single" w:sz="6" w:space="1" w:color="000000"/>
        </w:pBdr>
        <w:snapToGrid w:val="false"/>
        <w:rPr>
          <w:rFonts w:ascii="Cambria" w:hAnsi="Cambria" w:cs="Calibri" w:cstheme="minorHAnsi"/>
        </w:rPr>
      </w:pPr>
      <w:r>
        <w:rPr>
          <w:rFonts w:eastAsia="Times New Roman" w:cs="Calibri" w:ascii="Cambria" w:hAnsi="Cambria" w:cstheme="minorHAnsi"/>
          <w:color w:val="212529"/>
          <w:sz w:val="28"/>
          <w:szCs w:val="28"/>
          <w:lang w:eastAsia="el-GR"/>
        </w:rPr>
        <w:t>Σας ευχαριστώ</w:t>
      </w:r>
    </w:p>
    <w:p>
      <w:pPr>
        <w:pStyle w:val="Normal"/>
        <w:pBdr>
          <w:bottom w:val="single" w:sz="6" w:space="1" w:color="000000"/>
        </w:pBdr>
        <w:snapToGrid w:val="false"/>
        <w:rPr>
          <w:rFonts w:ascii="Cambria" w:hAnsi="Cambria" w:cs="Calibri" w:cstheme="minorHAnsi"/>
        </w:rPr>
      </w:pPr>
      <w:r>
        <w:rPr>
          <w:rFonts w:cs="Calibri" w:cstheme="minorHAnsi" w:ascii="Cambria" w:hAnsi="Cambria"/>
        </w:rPr>
      </w:r>
    </w:p>
    <w:p>
      <w:pPr>
        <w:pStyle w:val="Normal"/>
        <w:snapToGrid w:val="false"/>
        <w:jc w:val="both"/>
        <w:rPr>
          <w:rFonts w:ascii="Cambria" w:hAnsi="Cambria" w:eastAsia="Times New Roman" w:cs="Calibri" w:cstheme="minorHAnsi"/>
          <w:color w:val="212529"/>
          <w:lang w:val="en-US" w:eastAsia="el-GR"/>
        </w:rPr>
      </w:pPr>
      <w:r>
        <w:rPr/>
      </w:r>
    </w:p>
    <w:sectPr>
      <w:footerReference w:type="default" r:id="rId3"/>
      <w:type w:val="nextPage"/>
      <w:pgSz w:w="11906" w:h="16838"/>
      <w:pgMar w:left="1800" w:right="180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swiss"/>
    <w:pitch w:val="variable"/>
  </w:font>
  <w:font w:name="Cambria">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26380232"/>
    </w:sdtPr>
    <w:sdtContent>
      <w:p>
        <w:pPr>
          <w:pStyle w:val="Style20"/>
          <w:rPr>
            <w:rStyle w:val="Pagenumbe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sdtContent>
  </w:sdt>
  <w:p>
    <w:pPr>
      <w:pStyle w:val="Style20"/>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l-G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4855"/>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l-GR" w:eastAsia="en-US" w:bidi="ar-SA"/>
    </w:rPr>
  </w:style>
  <w:style w:type="paragraph" w:styleId="1">
    <w:name w:val="Heading 1"/>
    <w:basedOn w:val="Normal"/>
    <w:link w:val="1Char"/>
    <w:uiPriority w:val="9"/>
    <w:qFormat/>
    <w:rsid w:val="007826e1"/>
    <w:pPr>
      <w:spacing w:beforeAutospacing="1" w:afterAutospacing="1"/>
      <w:outlineLvl w:val="0"/>
    </w:pPr>
    <w:rPr>
      <w:rFonts w:ascii="Times New Roman" w:hAnsi="Times New Roman" w:eastAsia="Times New Roman" w:cs="Times New Roman"/>
      <w:b/>
      <w:bCs/>
      <w:kern w:val="2"/>
      <w:sz w:val="48"/>
      <w:szCs w:val="48"/>
      <w:lang w:eastAsia="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7826e1"/>
    <w:rPr>
      <w:rFonts w:ascii="Times New Roman" w:hAnsi="Times New Roman" w:eastAsia="Times New Roman" w:cs="Times New Roman"/>
      <w:b/>
      <w:bCs/>
      <w:kern w:val="2"/>
      <w:sz w:val="48"/>
      <w:szCs w:val="48"/>
      <w:lang w:eastAsia="el-GR"/>
    </w:rPr>
  </w:style>
  <w:style w:type="character" w:styleId="Metadate" w:customStyle="1">
    <w:name w:val="meta-date"/>
    <w:basedOn w:val="DefaultParagraphFont"/>
    <w:qFormat/>
    <w:rsid w:val="007826e1"/>
    <w:rPr/>
  </w:style>
  <w:style w:type="character" w:styleId="Style13">
    <w:name w:val="Σύνδεσμος διαδικτύου"/>
    <w:basedOn w:val="DefaultParagraphFont"/>
    <w:uiPriority w:val="99"/>
    <w:semiHidden/>
    <w:unhideWhenUsed/>
    <w:rsid w:val="007826e1"/>
    <w:rPr>
      <w:color w:val="0000FF"/>
      <w:u w:val="single"/>
    </w:rPr>
  </w:style>
  <w:style w:type="character" w:styleId="Char" w:customStyle="1">
    <w:name w:val="Υποσέλιδο Char"/>
    <w:basedOn w:val="DefaultParagraphFont"/>
    <w:link w:val="a4"/>
    <w:uiPriority w:val="99"/>
    <w:qFormat/>
    <w:rsid w:val="007826e1"/>
    <w:rPr/>
  </w:style>
  <w:style w:type="character" w:styleId="Pagenumber">
    <w:name w:val="page number"/>
    <w:basedOn w:val="DefaultParagraphFont"/>
    <w:uiPriority w:val="99"/>
    <w:semiHidden/>
    <w:unhideWhenUsed/>
    <w:qFormat/>
    <w:rsid w:val="007826e1"/>
    <w:rPr/>
  </w:style>
  <w:style w:type="character" w:styleId="Char1" w:customStyle="1">
    <w:name w:val="Κείμενο πλαισίου Char"/>
    <w:basedOn w:val="DefaultParagraphFont"/>
    <w:link w:val="a6"/>
    <w:uiPriority w:val="99"/>
    <w:semiHidden/>
    <w:qFormat/>
    <w:rsid w:val="00c73619"/>
    <w:rPr>
      <w:rFonts w:ascii="Tahoma" w:hAnsi="Tahoma" w:cs="Tahoma"/>
      <w:sz w:val="16"/>
      <w:szCs w:val="16"/>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Fbshareitem" w:customStyle="1">
    <w:name w:val="fb-share-item"/>
    <w:basedOn w:val="Normal"/>
    <w:qFormat/>
    <w:rsid w:val="007826e1"/>
    <w:pPr>
      <w:spacing w:beforeAutospacing="1" w:afterAutospacing="1"/>
    </w:pPr>
    <w:rPr>
      <w:rFonts w:ascii="Times New Roman" w:hAnsi="Times New Roman" w:eastAsia="Times New Roman" w:cs="Times New Roman"/>
      <w:lang w:eastAsia="el-GR"/>
    </w:rPr>
  </w:style>
  <w:style w:type="paragraph" w:styleId="Twittershareitem" w:customStyle="1">
    <w:name w:val="twitter-share-item"/>
    <w:basedOn w:val="Normal"/>
    <w:qFormat/>
    <w:rsid w:val="007826e1"/>
    <w:pPr>
      <w:spacing w:beforeAutospacing="1" w:afterAutospacing="1"/>
    </w:pPr>
    <w:rPr>
      <w:rFonts w:ascii="Times New Roman" w:hAnsi="Times New Roman" w:eastAsia="Times New Roman" w:cs="Times New Roman"/>
      <w:lang w:eastAsia="el-GR"/>
    </w:rPr>
  </w:style>
  <w:style w:type="paragraph" w:styleId="Socialicon" w:customStyle="1">
    <w:name w:val="social-icon"/>
    <w:basedOn w:val="Normal"/>
    <w:qFormat/>
    <w:rsid w:val="007826e1"/>
    <w:pPr>
      <w:spacing w:beforeAutospacing="1" w:afterAutospacing="1"/>
    </w:pPr>
    <w:rPr>
      <w:rFonts w:ascii="Times New Roman" w:hAnsi="Times New Roman" w:eastAsia="Times New Roman" w:cs="Times New Roman"/>
      <w:lang w:eastAsia="el-GR"/>
    </w:rPr>
  </w:style>
  <w:style w:type="paragraph" w:styleId="NormalWeb">
    <w:name w:val="Normal (Web)"/>
    <w:basedOn w:val="Normal"/>
    <w:uiPriority w:val="99"/>
    <w:semiHidden/>
    <w:unhideWhenUsed/>
    <w:qFormat/>
    <w:rsid w:val="007826e1"/>
    <w:pPr>
      <w:spacing w:beforeAutospacing="1" w:afterAutospacing="1"/>
    </w:pPr>
    <w:rPr>
      <w:rFonts w:ascii="Times New Roman" w:hAnsi="Times New Roman" w:eastAsia="Times New Roman" w:cs="Times New Roman"/>
      <w:lang w:eastAsia="el-GR"/>
    </w:rPr>
  </w:style>
  <w:style w:type="paragraph" w:styleId="ListParagraph">
    <w:name w:val="List Paragraph"/>
    <w:basedOn w:val="Normal"/>
    <w:uiPriority w:val="34"/>
    <w:qFormat/>
    <w:rsid w:val="007826e1"/>
    <w:pPr>
      <w:spacing w:before="0" w:after="0"/>
      <w:ind w:left="720" w:hanging="0"/>
      <w:contextualSpacing/>
    </w:pPr>
    <w:rPr/>
  </w:style>
  <w:style w:type="paragraph" w:styleId="Style19">
    <w:name w:val="Κεφαλίδα και υποσέλιδο"/>
    <w:basedOn w:val="Normal"/>
    <w:qFormat/>
    <w:pPr/>
    <w:rPr/>
  </w:style>
  <w:style w:type="paragraph" w:styleId="Style20">
    <w:name w:val="Footer"/>
    <w:basedOn w:val="Normal"/>
    <w:link w:val="Char"/>
    <w:uiPriority w:val="99"/>
    <w:unhideWhenUsed/>
    <w:rsid w:val="007826e1"/>
    <w:pPr>
      <w:tabs>
        <w:tab w:val="clear" w:pos="720"/>
        <w:tab w:val="center" w:pos="4153" w:leader="none"/>
        <w:tab w:val="right" w:pos="8306" w:leader="none"/>
      </w:tabs>
    </w:pPr>
    <w:rPr/>
  </w:style>
  <w:style w:type="paragraph" w:styleId="BalloonText">
    <w:name w:val="Balloon Text"/>
    <w:basedOn w:val="Normal"/>
    <w:link w:val="Char0"/>
    <w:uiPriority w:val="99"/>
    <w:semiHidden/>
    <w:unhideWhenUsed/>
    <w:qFormat/>
    <w:rsid w:val="00c73619"/>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LibreOffice/6.4.7.2$Windows_X86_64 LibreOffice_project/639b8ac485750d5696d7590a72ef1b496725cfb5</Application>
  <Pages>2</Pages>
  <Words>1192</Words>
  <Characters>7414</Characters>
  <CharactersWithSpaces>8574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2021-05-31T04:47:00Z</dcterms:created>
  <dc:creator>Dimitris Koutsompolis</dc:creator>
  <dc:description/>
  <dc:language>el-GR</dc:language>
  <cp:lastModifiedBy>user</cp:lastModifiedBy>
  <cp:lastPrinted>2021-05-25T12:42:00Z</cp:lastPrinted>
  <dcterms:modified xsi:type="dcterms:W3CDTF">2021-05-31T04:47:00Z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